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600" w:type="dxa"/>
        <w:tblCellSpacing w:w="15" w:type="dxa"/>
        <w:tblInd w:w="-1440" w:type="dxa"/>
        <w:shd w:val="clear" w:color="auto" w:fill="003399"/>
        <w:tblCellMar>
          <w:top w:w="15" w:type="dxa"/>
          <w:left w:w="15" w:type="dxa"/>
          <w:bottom w:w="15" w:type="dxa"/>
          <w:right w:w="15" w:type="dxa"/>
        </w:tblCellMar>
        <w:tblLook w:val="04A0" w:firstRow="1" w:lastRow="0" w:firstColumn="1" w:lastColumn="0" w:noHBand="0" w:noVBand="1"/>
      </w:tblPr>
      <w:tblGrid>
        <w:gridCol w:w="21600"/>
      </w:tblGrid>
      <w:tr w:rsidR="00EB59BE" w:rsidRPr="00EB59BE" w:rsidTr="00EB59BE">
        <w:trPr>
          <w:tblCellSpacing w:w="15" w:type="dxa"/>
        </w:trPr>
        <w:tc>
          <w:tcPr>
            <w:tcW w:w="0" w:type="auto"/>
            <w:shd w:val="clear" w:color="auto" w:fill="003399"/>
            <w:vAlign w:val="center"/>
            <w:hideMark/>
          </w:tcPr>
          <w:p w:rsidR="00EB59BE" w:rsidRPr="00EB59BE" w:rsidRDefault="00EB59BE" w:rsidP="00EB59BE">
            <w:pPr>
              <w:spacing w:before="100" w:beforeAutospacing="1" w:after="100" w:afterAutospacing="1" w:line="240" w:lineRule="auto"/>
              <w:outlineLvl w:val="3"/>
              <w:rPr>
                <w:rFonts w:ascii="Verdana" w:eastAsia="Times New Roman" w:hAnsi="Verdana" w:cs="Arial"/>
                <w:b/>
                <w:bCs/>
                <w:color w:val="FFE8BF"/>
                <w:sz w:val="26"/>
                <w:szCs w:val="26"/>
                <w:lang w:eastAsia="sr-Latn-CS"/>
              </w:rPr>
            </w:pPr>
            <w:r>
              <w:rPr>
                <w:rFonts w:ascii="Verdana" w:eastAsia="Times New Roman" w:hAnsi="Verdana" w:cs="Arial"/>
                <w:b/>
                <w:bCs/>
                <w:color w:val="FFE8BF"/>
                <w:sz w:val="26"/>
                <w:szCs w:val="26"/>
                <w:lang w:val="sr-Cyrl-RS" w:eastAsia="sr-Latn-CS"/>
              </w:rPr>
              <w:t xml:space="preserve">                                                            </w:t>
            </w:r>
            <w:r w:rsidRPr="00EB59BE">
              <w:rPr>
                <w:rFonts w:ascii="Verdana" w:eastAsia="Times New Roman" w:hAnsi="Verdana" w:cs="Arial"/>
                <w:b/>
                <w:bCs/>
                <w:color w:val="FFE8BF"/>
                <w:sz w:val="26"/>
                <w:szCs w:val="26"/>
                <w:lang w:eastAsia="sr-Latn-CS"/>
              </w:rPr>
              <w:t>ЗАКОН</w:t>
            </w:r>
          </w:p>
          <w:p w:rsidR="00EB59BE" w:rsidRPr="00EB59BE" w:rsidRDefault="00EB59BE" w:rsidP="00EB59BE">
            <w:pPr>
              <w:spacing w:before="100" w:beforeAutospacing="1" w:after="100" w:afterAutospacing="1" w:line="240" w:lineRule="auto"/>
              <w:outlineLvl w:val="3"/>
              <w:rPr>
                <w:rFonts w:ascii="Verdana" w:eastAsia="Times New Roman" w:hAnsi="Verdana" w:cs="Arial"/>
                <w:b/>
                <w:bCs/>
                <w:color w:val="FFFFFF"/>
                <w:sz w:val="23"/>
                <w:szCs w:val="23"/>
                <w:lang w:eastAsia="sr-Latn-CS"/>
              </w:rPr>
            </w:pPr>
            <w:r>
              <w:rPr>
                <w:rFonts w:ascii="Verdana" w:eastAsia="Times New Roman" w:hAnsi="Verdana" w:cs="Arial"/>
                <w:b/>
                <w:bCs/>
                <w:color w:val="FFFFFF"/>
                <w:sz w:val="23"/>
                <w:szCs w:val="23"/>
                <w:lang w:val="sr-Cyrl-RS" w:eastAsia="sr-Latn-CS"/>
              </w:rPr>
              <w:t xml:space="preserve">                                                   </w:t>
            </w:r>
            <w:r w:rsidRPr="00EB59BE">
              <w:rPr>
                <w:rFonts w:ascii="Verdana" w:eastAsia="Times New Roman" w:hAnsi="Verdana" w:cs="Arial"/>
                <w:b/>
                <w:bCs/>
                <w:color w:val="FFFFFF"/>
                <w:sz w:val="23"/>
                <w:szCs w:val="23"/>
                <w:lang w:eastAsia="sr-Latn-CS"/>
              </w:rPr>
              <w:t>О ВИСОКОМ ОБРАЗОВАЊУ</w:t>
            </w:r>
          </w:p>
          <w:p w:rsidR="00EB59BE" w:rsidRPr="00EB59BE" w:rsidRDefault="00EB59BE" w:rsidP="00EB59BE">
            <w:pPr>
              <w:shd w:val="clear" w:color="auto" w:fill="000000"/>
              <w:spacing w:after="0" w:line="240" w:lineRule="auto"/>
              <w:rPr>
                <w:rFonts w:ascii="Arial" w:eastAsia="Times New Roman" w:hAnsi="Arial" w:cs="Arial"/>
                <w:b/>
                <w:bCs/>
                <w:i/>
                <w:iCs/>
                <w:color w:val="FFE8BF"/>
                <w:sz w:val="19"/>
                <w:szCs w:val="19"/>
                <w:lang w:eastAsia="sr-Latn-CS"/>
              </w:rPr>
            </w:pPr>
            <w:r>
              <w:rPr>
                <w:rFonts w:ascii="Arial" w:eastAsia="Times New Roman" w:hAnsi="Arial" w:cs="Arial"/>
                <w:b/>
                <w:bCs/>
                <w:i/>
                <w:iCs/>
                <w:color w:val="FFE8BF"/>
                <w:sz w:val="19"/>
                <w:szCs w:val="19"/>
                <w:lang w:val="sr-Cyrl-RS" w:eastAsia="sr-Latn-CS"/>
              </w:rPr>
              <w:t xml:space="preserve">                                                                        </w:t>
            </w:r>
            <w:bookmarkStart w:id="0" w:name="_GoBack"/>
            <w:bookmarkEnd w:id="0"/>
            <w:r w:rsidRPr="00EB59BE">
              <w:rPr>
                <w:rFonts w:ascii="Arial" w:eastAsia="Times New Roman" w:hAnsi="Arial" w:cs="Arial"/>
                <w:b/>
                <w:bCs/>
                <w:i/>
                <w:iCs/>
                <w:color w:val="FFE8BF"/>
                <w:sz w:val="19"/>
                <w:szCs w:val="19"/>
                <w:lang w:eastAsia="sr-Latn-CS"/>
              </w:rPr>
              <w:t>("Сл. гласник РС", бр. 67/2020 и 107/2024)</w:t>
            </w:r>
          </w:p>
        </w:tc>
      </w:tr>
    </w:tbl>
    <w:p w:rsidR="00EB59BE" w:rsidRPr="00EB59BE" w:rsidRDefault="00EB59BE" w:rsidP="00EB59BE">
      <w:pPr>
        <w:shd w:val="clear" w:color="auto" w:fill="FFFFFF"/>
        <w:spacing w:after="0" w:line="240" w:lineRule="auto"/>
        <w:rPr>
          <w:rFonts w:ascii="Arial" w:eastAsia="Times New Roman" w:hAnsi="Arial" w:cs="Arial"/>
          <w:color w:val="000000"/>
          <w:sz w:val="21"/>
          <w:szCs w:val="21"/>
          <w:lang w:eastAsia="sr-Latn-CS"/>
        </w:rPr>
      </w:pPr>
      <w:r w:rsidRPr="00EB59BE">
        <w:rPr>
          <w:rFonts w:ascii="Arial" w:eastAsia="Times New Roman" w:hAnsi="Arial" w:cs="Arial"/>
          <w:color w:val="000000"/>
          <w:sz w:val="21"/>
          <w:szCs w:val="21"/>
          <w:lang w:eastAsia="sr-Latn-CS"/>
        </w:rPr>
        <w:t> </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1" w:name="str_1"/>
      <w:bookmarkEnd w:id="1"/>
      <w:r w:rsidRPr="00EB59BE">
        <w:rPr>
          <w:rFonts w:ascii="Arial" w:eastAsia="Times New Roman" w:hAnsi="Arial" w:cs="Arial"/>
          <w:color w:val="000000"/>
          <w:sz w:val="25"/>
          <w:szCs w:val="25"/>
          <w:lang w:eastAsia="sr-Latn-CS"/>
        </w:rPr>
        <w:t>ГЛАВА 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ОСНОВНЕ ОДРЕДБЕ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 w:name="str_2"/>
      <w:bookmarkEnd w:id="2"/>
      <w:r w:rsidRPr="00EB59BE">
        <w:rPr>
          <w:rFonts w:ascii="Arial" w:eastAsia="Times New Roman" w:hAnsi="Arial" w:cs="Arial"/>
          <w:b/>
          <w:bCs/>
          <w:color w:val="000000"/>
          <w:sz w:val="20"/>
          <w:szCs w:val="20"/>
          <w:lang w:eastAsia="sr-Latn-CS"/>
        </w:rPr>
        <w:t>Предмет Закона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 w:name="clan_1"/>
      <w:bookmarkEnd w:id="3"/>
      <w:r w:rsidRPr="00EB59BE">
        <w:rPr>
          <w:rFonts w:ascii="Arial" w:eastAsia="Times New Roman" w:hAnsi="Arial" w:cs="Arial"/>
          <w:b/>
          <w:bCs/>
          <w:color w:val="000000"/>
          <w:sz w:val="20"/>
          <w:szCs w:val="20"/>
          <w:lang w:eastAsia="sr-Latn-CS"/>
        </w:rPr>
        <w:t>Члан 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Овим законом уређују се: циљеви и принципи високог образовања у Републици Српској, нивои и врсте високог образовања, оснивање, организација и рад високошколских установа, општа начела у области обезбјеђења квалитета у високом образовању, образовна, научноистраживачка и умјетничка дјелатност високошколских установа, права и обавезе академског особља и студената, тијела у области високог образовања, финансирање високошколских установа, као и друга питања од значаја за обављање дјелатности високог образовања.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 w:name="str_3"/>
      <w:bookmarkEnd w:id="4"/>
      <w:r w:rsidRPr="00EB59BE">
        <w:rPr>
          <w:rFonts w:ascii="Arial" w:eastAsia="Times New Roman" w:hAnsi="Arial" w:cs="Arial"/>
          <w:b/>
          <w:bCs/>
          <w:color w:val="000000"/>
          <w:sz w:val="20"/>
          <w:szCs w:val="20"/>
          <w:lang w:eastAsia="sr-Latn-CS"/>
        </w:rPr>
        <w:t> Дјелатност високог образовања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 образовање је дјелатност од општег интереса за Републику Српску (у даљем тексту: Република).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Овим законом успостављају се принципи и стандарди дјелатности високог образовања, у складу са стратешким циљевима европског простора високог образовања.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 w:name="str_4"/>
      <w:bookmarkEnd w:id="5"/>
      <w:r w:rsidRPr="00EB59BE">
        <w:rPr>
          <w:rFonts w:ascii="Arial" w:eastAsia="Times New Roman" w:hAnsi="Arial" w:cs="Arial"/>
          <w:b/>
          <w:bCs/>
          <w:color w:val="000000"/>
          <w:sz w:val="20"/>
          <w:szCs w:val="20"/>
          <w:lang w:eastAsia="sr-Latn-CS"/>
        </w:rPr>
        <w:t>Циљеви високог образовања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6" w:name="clan_3"/>
      <w:bookmarkEnd w:id="6"/>
      <w:r w:rsidRPr="00EB59BE">
        <w:rPr>
          <w:rFonts w:ascii="Arial" w:eastAsia="Times New Roman" w:hAnsi="Arial" w:cs="Arial"/>
          <w:b/>
          <w:bCs/>
          <w:color w:val="000000"/>
          <w:sz w:val="20"/>
          <w:szCs w:val="20"/>
          <w:lang w:eastAsia="sr-Latn-CS"/>
        </w:rPr>
        <w:t>Члан 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Циљeви висoкoг oбрaзoвaњa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образовање стручног кадра у складу са стратешким документима Републике и потребама тржишта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развој и унапређивање науке и умјетничког стваралаштва,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очување културног идентитета,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стварање подстицајног окружења за развој каријера високообразованих стручњака у Републици,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развој друштва и привреде.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 w:name="str_5"/>
      <w:bookmarkEnd w:id="7"/>
      <w:r w:rsidRPr="00EB59BE">
        <w:rPr>
          <w:rFonts w:ascii="Arial" w:eastAsia="Times New Roman" w:hAnsi="Arial" w:cs="Arial"/>
          <w:b/>
          <w:bCs/>
          <w:color w:val="000000"/>
          <w:sz w:val="20"/>
          <w:szCs w:val="20"/>
          <w:lang w:eastAsia="sr-Latn-CS"/>
        </w:rPr>
        <w:t>Принципи високог образовања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 w:name="clan_4"/>
      <w:bookmarkEnd w:id="8"/>
      <w:r w:rsidRPr="00EB59BE">
        <w:rPr>
          <w:rFonts w:ascii="Arial" w:eastAsia="Times New Roman" w:hAnsi="Arial" w:cs="Arial"/>
          <w:b/>
          <w:bCs/>
          <w:color w:val="000000"/>
          <w:sz w:val="20"/>
          <w:szCs w:val="20"/>
          <w:lang w:eastAsia="sr-Latn-CS"/>
        </w:rPr>
        <w:t>Члан 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Високо образовање заснива се на сљедећим принципима: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академске слободе,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аутономија,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етичност академског особља,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студент је у центру учења и подучавања,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јединство наставе и научноистраживачког, односно умјетничког рада и реализације друштвено корисних пројеката,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уважавање хуманистичких и демократских вриједности европских и националних традиција,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усклађивање са европским простором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развој система обезбјеђења квалитета у складу са Стaндaрдима и смjeрницaма зa oбeзбjeђивaњe квaлитeтa у еврoпскoм прoстoру висoкoг oбрaзoвaњa (енгл. Standards and Guidelines for Quality Assurance in the European Higher Education Area, у даљем тексту: ESG стандарди),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отвореност према грађанима,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интеракција са друштвеном заједницом и обавеза високошколских установа да развијају друштвену одговорност,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11) усмјереност ка вишем степену финансијске самоодрживости,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објективне и транспарентне процедуре избора, запошљавања и напредовања наставног особља,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трансфер знања и заштита интелектуалне својине,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подстицање изврсности у науци и умјетности и упоредивост са међународним критеријумима квалитета,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подстицање иновативности и предузетништва с циљем афирмације конкурентности,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равноправност високошколских установа без обзира на облик својине, односно на то ко је оснивач,</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поштовање људских права и грађанских слобода, укључујући забрану свих видова дискриминације,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равноправност полова,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19) подстицање инклузије угрожених група.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 w:name="str_6"/>
      <w:bookmarkEnd w:id="9"/>
      <w:r w:rsidRPr="00EB59BE">
        <w:rPr>
          <w:rFonts w:ascii="Arial" w:eastAsia="Times New Roman" w:hAnsi="Arial" w:cs="Arial"/>
          <w:b/>
          <w:bCs/>
          <w:color w:val="000000"/>
          <w:sz w:val="20"/>
          <w:szCs w:val="20"/>
          <w:lang w:eastAsia="sr-Latn-CS"/>
        </w:rPr>
        <w:t>Академске слободе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 w:name="clan_5"/>
      <w:bookmarkEnd w:id="10"/>
      <w:r w:rsidRPr="00EB59BE">
        <w:rPr>
          <w:rFonts w:ascii="Arial" w:eastAsia="Times New Roman" w:hAnsi="Arial" w:cs="Arial"/>
          <w:b/>
          <w:bCs/>
          <w:color w:val="000000"/>
          <w:sz w:val="20"/>
          <w:szCs w:val="20"/>
          <w:lang w:eastAsia="sr-Latn-CS"/>
        </w:rPr>
        <w:t>Члан 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Академско особље има слободу научноистраживачког рада и умјетничког стваралаштва, те слободу избора метода интерпретације наставних садржаја, а да се тиме не излаже опасности од губитка статуса који има у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Академске слободе из става 1. овог члана не могу се тумачити, нити примјењивати на начин који доводи у питање поштовање законом утврђених права и обавеза за академско особље.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 w:name="str_7"/>
      <w:bookmarkEnd w:id="11"/>
      <w:r w:rsidRPr="00EB59BE">
        <w:rPr>
          <w:rFonts w:ascii="Arial" w:eastAsia="Times New Roman" w:hAnsi="Arial" w:cs="Arial"/>
          <w:b/>
          <w:bCs/>
          <w:color w:val="000000"/>
          <w:sz w:val="20"/>
          <w:szCs w:val="20"/>
          <w:lang w:eastAsia="sr-Latn-CS"/>
        </w:rPr>
        <w:t>Аутономија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 w:name="clan_6"/>
      <w:bookmarkEnd w:id="12"/>
      <w:r w:rsidRPr="00EB59BE">
        <w:rPr>
          <w:rFonts w:ascii="Arial" w:eastAsia="Times New Roman" w:hAnsi="Arial" w:cs="Arial"/>
          <w:b/>
          <w:bCs/>
          <w:color w:val="000000"/>
          <w:sz w:val="20"/>
          <w:szCs w:val="20"/>
          <w:lang w:eastAsia="sr-Latn-CS"/>
        </w:rPr>
        <w:t>Члан 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Високошколске установе имају аутономију у наставном, научноистраживачком и умјетничком раду у оквиру добијене дозволе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у складу са законом, има право 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слободу истраживања, умјетничког стваралаштва и преношења знања,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избор својих академских, управних и руководних тијела,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уређивање своје структуре и активности сопственим правилима у складу с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запошљавање наставног и другог особља у складу са прописима којима се уређује област рада и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развијање, усвајање и реализацију студијских програма, научноистраживачких и умјетничких пројеката и утврђивање правила студирања,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додјелу звања наставном и другом особљу у складу са овлашћењима из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самостално остваривање наставне, истраживачке и умјетничке сарадње и дјелатности са другим високошколским установама и другим правним и физичким лицима у Републици, Босни и Херцеговини (у даљем тексту: БиХ) и иностранству,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избор органа у складу са статутом и другим актима,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финансијску аутономију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управљање имовином у складу са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управљање интелектуалном својином у процесима преноса знања.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3" w:name="str_8"/>
      <w:bookmarkEnd w:id="13"/>
      <w:r w:rsidRPr="00EB59BE">
        <w:rPr>
          <w:rFonts w:ascii="Arial" w:eastAsia="Times New Roman" w:hAnsi="Arial" w:cs="Arial"/>
          <w:b/>
          <w:bCs/>
          <w:color w:val="000000"/>
          <w:sz w:val="20"/>
          <w:szCs w:val="20"/>
          <w:lang w:eastAsia="sr-Latn-CS"/>
        </w:rPr>
        <w:t>Нeпoврeдивoст aкaдeмскoг прoстoрa</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Простор високошколске установе је неповредив.</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Полицијски службеници могу ући у просторије високошколске установе, без дозволе надлежног органа високошколске установе, на основу налога суда.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Изузетно од става 2. овог члана, полицијски службеници могу ући у просторије високошколске установе, без дозволе надлежног органа високошколске установе и без налога суда ако је то неопходно ради лишавања слободе учиниоца кривичног дјела или ради спасавања људи и имовине.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 w:name="str_9"/>
      <w:bookmarkEnd w:id="14"/>
      <w:r w:rsidRPr="00EB59BE">
        <w:rPr>
          <w:rFonts w:ascii="Arial" w:eastAsia="Times New Roman" w:hAnsi="Arial" w:cs="Arial"/>
          <w:b/>
          <w:bCs/>
          <w:color w:val="000000"/>
          <w:sz w:val="20"/>
          <w:szCs w:val="20"/>
          <w:lang w:eastAsia="sr-Latn-CS"/>
        </w:rPr>
        <w:t>Право на високо образовање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5" w:name="clan_8"/>
      <w:bookmarkEnd w:id="15"/>
      <w:r w:rsidRPr="00EB59BE">
        <w:rPr>
          <w:rFonts w:ascii="Arial" w:eastAsia="Times New Roman" w:hAnsi="Arial" w:cs="Arial"/>
          <w:b/>
          <w:bCs/>
          <w:color w:val="000000"/>
          <w:sz w:val="20"/>
          <w:szCs w:val="20"/>
          <w:lang w:eastAsia="sr-Latn-CS"/>
        </w:rPr>
        <w:t>Члан 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Приступ високом образовању имају сва лица која су завршила четворогодишњу средњу школу у Републици и БиХ, као и лица која су завршила одговарајућу школу у иностранству.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(2) Приступ високом образовању не може бити ограничен директно или индиректно на основу: пола, родног идентитета, расе, сексуалне оријентације, физичког или другог недостатка, брачног стања, боје коже, језика, вјероисповијести, политичког или другог мишљења, националног, етничког или социјалног поријекла, везе са неком националном заједницом, имовине, броја година или неког другог статуса.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лице које је школу завршило у иностранству надлежни орган спроводи поступак признавања јавне исправе о стеченом нивоу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Изузетно од става 3. овог члана, за лице које је завршило средњу школу у Републици Србији не спроводи се поступак признавања исправе о стеченом нивоу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Граматички изрази употријебљени у овом закону за означавање мушког и женског рода подразумијевају оба рода.</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16" w:name="str_10"/>
      <w:bookmarkEnd w:id="16"/>
      <w:r w:rsidRPr="00EB59BE">
        <w:rPr>
          <w:rFonts w:ascii="Arial" w:eastAsia="Times New Roman" w:hAnsi="Arial" w:cs="Arial"/>
          <w:color w:val="000000"/>
          <w:sz w:val="25"/>
          <w:szCs w:val="25"/>
          <w:lang w:eastAsia="sr-Latn-CS"/>
        </w:rPr>
        <w:t>ГЛАВА 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САВЈЕТ ЗА ВИСОКО ОБРАЗОВАЊЕ РЕПУБЛИКЕ СРПСКЕ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 w:name="str_11"/>
      <w:bookmarkEnd w:id="17"/>
      <w:r w:rsidRPr="00EB59BE">
        <w:rPr>
          <w:rFonts w:ascii="Arial" w:eastAsia="Times New Roman" w:hAnsi="Arial" w:cs="Arial"/>
          <w:b/>
          <w:bCs/>
          <w:color w:val="000000"/>
          <w:sz w:val="20"/>
          <w:szCs w:val="20"/>
          <w:lang w:eastAsia="sr-Latn-CS"/>
        </w:rPr>
        <w:t>Савјет</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 w:name="clan_9"/>
      <w:bookmarkEnd w:id="18"/>
      <w:r w:rsidRPr="00EB59BE">
        <w:rPr>
          <w:rFonts w:ascii="Arial" w:eastAsia="Times New Roman" w:hAnsi="Arial" w:cs="Arial"/>
          <w:b/>
          <w:bCs/>
          <w:color w:val="000000"/>
          <w:sz w:val="20"/>
          <w:szCs w:val="20"/>
          <w:lang w:eastAsia="sr-Latn-CS"/>
        </w:rPr>
        <w:t>Члан 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Савјет за високо образовање Републике Српске (у даљем тексту: Савјет) дјелује као независно академско, стручно и савјетодавно тијело.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Административно-техничке послове за Савјет обавља Министарство за научнотехнолошки развој и високо образовање (у даљем тексту: Министарство).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Рад и функционисање Савјета уређује се Пословником о раду Савјета, у складу са одредбама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Пословник о раду доноси Савјет двотрећинском већином гласова од укупног броја својих чланова.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Чланови Савјета имају право на мјесечну накнаду за рад, чија висина се утврђује одлуком о именовању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Рад Савјета се финансира из буџета Републике.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 w:name="str_12"/>
      <w:bookmarkEnd w:id="19"/>
      <w:r w:rsidRPr="00EB59BE">
        <w:rPr>
          <w:rFonts w:ascii="Arial" w:eastAsia="Times New Roman" w:hAnsi="Arial" w:cs="Arial"/>
          <w:b/>
          <w:bCs/>
          <w:color w:val="000000"/>
          <w:sz w:val="20"/>
          <w:szCs w:val="20"/>
          <w:lang w:eastAsia="sr-Latn-CS"/>
        </w:rPr>
        <w:t>Именовање и разрјешење чланова Савјета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 w:name="clan_10"/>
      <w:bookmarkEnd w:id="20"/>
      <w:r w:rsidRPr="00EB59BE">
        <w:rPr>
          <w:rFonts w:ascii="Arial" w:eastAsia="Times New Roman" w:hAnsi="Arial" w:cs="Arial"/>
          <w:b/>
          <w:bCs/>
          <w:color w:val="000000"/>
          <w:sz w:val="20"/>
          <w:szCs w:val="20"/>
          <w:lang w:eastAsia="sr-Latn-CS"/>
        </w:rPr>
        <w:t>Члан 10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Савјет има 17 чланова: по два члана из шест научних области и једног члана из области умјетности, представника истакнутих универзитетских наставника и четири члана који су представници привредног сектора.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Изабрани представници у законодавној власти, носиоци функција у извршној власти, чланови руководећих органа политичких странака, руководиоци у високошколским установама (ректор, декан, директор научноистраживачког института, директор високе школе, члан управног одбора високошколске установе) и научноистраживачких института не могу бити чланови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Влада Републике Српске (у даљем тексту: Влада) на приједлог Министарства именује чланове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Прије сачињавања приједлога из става 3. овог члана, Министарство је обавезно да за избор чланова Савјета затражи приједлоге: научних организација, универзитета, Академије наука и умјетности Републике Српске, ректорске конференције, Привредне коморе Републике Српске и привредних организација носилаца технолошког развоја.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Приједлог из става 4. овог члана мора да садржи биографију кандидата и кратко образложење приједлога.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Мандат чланова Савјета траје четири године са могућношћу једног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Савјет бира предсједника из реда својих чланова.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Влада, на приједлог Министарства, разрјешава члaнa Савјета и приje истeкa врeмeнa нa кoje je имeнoвaн aкo:</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сaм зaтрaжи рaзрjeшeњe,</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ступи нa неку од дужнoсти из става 2.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нe извршава обавезе прописане овим законом и Пословником о раду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изгуби пословну спoсoбнoст,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свojим пoступцимa пoвриjeди углeд дужнoсти кojу врши,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се утврди да је користио неетичке праксе у академској каријери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На позив Савјета у вези са питањима која су од значаја за студенте, учествују два представника студената које делегира Унија студената Републике Српске.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1" w:name="str_13"/>
      <w:bookmarkEnd w:id="21"/>
      <w:r w:rsidRPr="00EB59BE">
        <w:rPr>
          <w:rFonts w:ascii="Arial" w:eastAsia="Times New Roman" w:hAnsi="Arial" w:cs="Arial"/>
          <w:b/>
          <w:bCs/>
          <w:color w:val="000000"/>
          <w:sz w:val="20"/>
          <w:szCs w:val="20"/>
          <w:lang w:eastAsia="sr-Latn-CS"/>
        </w:rPr>
        <w:lastRenderedPageBreak/>
        <w:t>Начин рада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 w:name="clan_11"/>
      <w:bookmarkEnd w:id="22"/>
      <w:r w:rsidRPr="00EB59BE">
        <w:rPr>
          <w:rFonts w:ascii="Arial" w:eastAsia="Times New Roman" w:hAnsi="Arial" w:cs="Arial"/>
          <w:b/>
          <w:bCs/>
          <w:color w:val="000000"/>
          <w:sz w:val="20"/>
          <w:szCs w:val="20"/>
          <w:lang w:eastAsia="sr-Latn-CS"/>
        </w:rPr>
        <w:t>Члан 11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Рад Савјета је јаван.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 раду Савјета могу да учествују, без права одлучивања, представници институција, у складу са Пословником о раду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Савјет за потребе свог рада може да формира посебна радна тијела састављена од стручњака који нису чланови Савјета.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Савјет подноси Влади извјештај о свом раду најмање једном годишње.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 w:name="str_14"/>
      <w:bookmarkEnd w:id="23"/>
      <w:r w:rsidRPr="00EB59BE">
        <w:rPr>
          <w:rFonts w:ascii="Arial" w:eastAsia="Times New Roman" w:hAnsi="Arial" w:cs="Arial"/>
          <w:b/>
          <w:bCs/>
          <w:color w:val="000000"/>
          <w:sz w:val="20"/>
          <w:szCs w:val="20"/>
          <w:lang w:eastAsia="sr-Latn-CS"/>
        </w:rPr>
        <w:t>Надлежности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4" w:name="clan_12"/>
      <w:bookmarkEnd w:id="24"/>
      <w:r w:rsidRPr="00EB59BE">
        <w:rPr>
          <w:rFonts w:ascii="Arial" w:eastAsia="Times New Roman" w:hAnsi="Arial" w:cs="Arial"/>
          <w:b/>
          <w:bCs/>
          <w:color w:val="000000"/>
          <w:sz w:val="20"/>
          <w:szCs w:val="20"/>
          <w:lang w:eastAsia="sr-Latn-CS"/>
        </w:rPr>
        <w:t>Члан 12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У оквиру својих надлежности Савјет: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прати развој високог образовања у Републици и његову усклађеност са европским и међународним стандардима,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предлаже мјере за развој и унапређивање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даје препоруке Министарству о уписној политици,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даје мишљење о стандардима за почетну акредитацију високошколских установа и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даје мишљење о стандардима за акредитацију високошколских установа и студијских програма, водећи рачуна о европским и међународним стандардима, те критеријумима за акредитацију високошколских установа у БиХ,</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даје мишљење о елаборату о оправданости оснивања високошколске установе, чланице универзитета и одјељења ван сједишта, односно о извођењу новог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предлаже министру за научнотехнолошки развој и високо образовање (у даљем текст: министар) услове за избор у научно-наставна, умјетничконаставна, наставна и сарадничка звања,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предлаже Влади Мрежу високошколских установа и студијских програма у Републици Српској (у даљем тексту: Мрежа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предлаже Министарству моделе финансирања научноистраживачке дјелатности, високог образовања, технолошког и умјетничког развоја,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предлаже Министарству проглашавање научних центара изврсности,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предлаже министру критеријуме за категоризацију научних часописа,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обавља и друге послове у складу са законом.</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5" w:name="str_15"/>
      <w:bookmarkEnd w:id="25"/>
      <w:r w:rsidRPr="00EB59BE">
        <w:rPr>
          <w:rFonts w:ascii="Arial" w:eastAsia="Times New Roman" w:hAnsi="Arial" w:cs="Arial"/>
          <w:color w:val="000000"/>
          <w:sz w:val="25"/>
          <w:szCs w:val="25"/>
          <w:lang w:eastAsia="sr-Latn-CS"/>
        </w:rPr>
        <w:t>ГЛАВА III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ВРСТЕ И НИВОИ СТУДИЈА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 w:name="str_16"/>
      <w:bookmarkEnd w:id="26"/>
      <w:r w:rsidRPr="00EB59BE">
        <w:rPr>
          <w:rFonts w:ascii="Arial" w:eastAsia="Times New Roman" w:hAnsi="Arial" w:cs="Arial"/>
          <w:b/>
          <w:bCs/>
          <w:color w:val="000000"/>
          <w:sz w:val="20"/>
          <w:szCs w:val="20"/>
          <w:lang w:eastAsia="sr-Latn-CS"/>
        </w:rPr>
        <w:t>Врсте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 w:name="clan_13"/>
      <w:bookmarkEnd w:id="27"/>
      <w:r w:rsidRPr="00EB59BE">
        <w:rPr>
          <w:rFonts w:ascii="Arial" w:eastAsia="Times New Roman" w:hAnsi="Arial" w:cs="Arial"/>
          <w:b/>
          <w:bCs/>
          <w:color w:val="000000"/>
          <w:sz w:val="20"/>
          <w:szCs w:val="20"/>
          <w:lang w:eastAsia="sr-Latn-CS"/>
        </w:rPr>
        <w:t>Члан 13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Дјелатност високог образовања остварује се кроз академске и струковне студије.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Академски студиј оспособљава студенте за обављање послова у науци, умјетности и високом образовању, у реалном и јавном сектору, те за развој и примјену научних, умјетничких и стручних достигнућа.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Струковни студиј пружа студентима одговарајући ниво знања и вјештина који омогућава обављање стручних занимања и оспособљава их за непосредно укључивање у радни процес.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Врста студија дефинише се и образлаже студијским програмом и општим актима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 w:name="str_17"/>
      <w:bookmarkEnd w:id="28"/>
      <w:r w:rsidRPr="00EB59BE">
        <w:rPr>
          <w:rFonts w:ascii="Arial" w:eastAsia="Times New Roman" w:hAnsi="Arial" w:cs="Arial"/>
          <w:b/>
          <w:bCs/>
          <w:color w:val="000000"/>
          <w:sz w:val="20"/>
          <w:szCs w:val="20"/>
          <w:lang w:eastAsia="sr-Latn-CS"/>
        </w:rPr>
        <w:t>Нивои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 w:name="clan_14"/>
      <w:bookmarkEnd w:id="29"/>
      <w:r w:rsidRPr="00EB59BE">
        <w:rPr>
          <w:rFonts w:ascii="Arial" w:eastAsia="Times New Roman" w:hAnsi="Arial" w:cs="Arial"/>
          <w:b/>
          <w:bCs/>
          <w:color w:val="000000"/>
          <w:sz w:val="20"/>
          <w:szCs w:val="20"/>
          <w:lang w:eastAsia="sr-Latn-CS"/>
        </w:rPr>
        <w:t>Члан 14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Нивои високог образовања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први циклус,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други циклус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трећи циклус.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(2) Студије првог и другог циклуса високог образовања могу бити академске и струковне.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Студије трећег циклуса су академске студије.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Нивои високог образовања из става 1. овог члана су усклађени са Европским квалификационим оквиром (енгл. European Qualifi cations Framework - EQF).</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 w:name="str_18"/>
      <w:bookmarkEnd w:id="30"/>
      <w:r w:rsidRPr="00EB59BE">
        <w:rPr>
          <w:rFonts w:ascii="Arial" w:eastAsia="Times New Roman" w:hAnsi="Arial" w:cs="Arial"/>
          <w:b/>
          <w:bCs/>
          <w:color w:val="000000"/>
          <w:sz w:val="20"/>
          <w:szCs w:val="20"/>
          <w:lang w:eastAsia="sr-Latn-CS"/>
        </w:rPr>
        <w:t>Обим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1" w:name="clan_15"/>
      <w:bookmarkEnd w:id="31"/>
      <w:r w:rsidRPr="00EB59BE">
        <w:rPr>
          <w:rFonts w:ascii="Arial" w:eastAsia="Times New Roman" w:hAnsi="Arial" w:cs="Arial"/>
          <w:b/>
          <w:bCs/>
          <w:color w:val="000000"/>
          <w:sz w:val="20"/>
          <w:szCs w:val="20"/>
          <w:lang w:eastAsia="sr-Latn-CS"/>
        </w:rPr>
        <w:t>Члан 15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Студије из члана 13. овог закона изводе се у складу са Европским системом преноса и акумулације бодова (European Credit Transfer System, у даљем тексту: ECTS).</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ECTS бодови одређују се на основу просјечног рада студента неопходног за стицање предвиђених исхода учења, при чему један ECTS бод представља, по правилу, 30 сати укупног просјечног ангажовања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Збир од 60 ЕCТS бодова одговара просјечном укупном ангажовању студента у оквиру 40-часовне радне седмице током једне академске године, а састоји се од наставе, самосталног рада, колоквијума, испита, израде завршних радова, практичног рада, стручне праксе и обављања волонтерског рада у складу са прописима којим се уређује ова област.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у структури студијског програма прописује који су облици ангажовања из става 3. овог члана обавезни за студенте на том студијском програму.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Високошколска установа прописује критеријуме за утврђивање ECTS бодова по предметима који су усклађени са Водичем за коришћење ECTS-а 2015 (ECTS User Guide 2015).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Пренос ECТS бодова између различитих студијских програма исте врсте студија врши се на основу броја ECТS бодова и исхода учења.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2" w:name="str_19"/>
      <w:bookmarkEnd w:id="32"/>
      <w:r w:rsidRPr="00EB59BE">
        <w:rPr>
          <w:rFonts w:ascii="Arial" w:eastAsia="Times New Roman" w:hAnsi="Arial" w:cs="Arial"/>
          <w:b/>
          <w:bCs/>
          <w:color w:val="000000"/>
          <w:sz w:val="20"/>
          <w:szCs w:val="20"/>
          <w:lang w:eastAsia="sr-Latn-CS"/>
        </w:rPr>
        <w:t>Трајање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3" w:name="clan_16"/>
      <w:bookmarkEnd w:id="33"/>
      <w:r w:rsidRPr="00EB59BE">
        <w:rPr>
          <w:rFonts w:ascii="Arial" w:eastAsia="Times New Roman" w:hAnsi="Arial" w:cs="Arial"/>
          <w:b/>
          <w:bCs/>
          <w:color w:val="000000"/>
          <w:sz w:val="20"/>
          <w:szCs w:val="20"/>
          <w:lang w:eastAsia="sr-Latn-CS"/>
        </w:rPr>
        <w:t>Члан 16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Један семестар студија вреднује се са најмање 30 ЕCТS бодова у сваком циклусу.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Студије првог циклуса трају три или четири године и вреднују се са најмање 180 ЕСТS бодова, односно најмање 240 ЕСТS бодова, осим кратког програма студија који траје од једне до двије године и вреднује се са најмање 60 ЕСТS бодова до најмање 120 ЕСТS бодова.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Кратки програм студија из става 2. овог члана, као дио студија првог циклуса, може се организовати уколико пружа одговарајућа знања, вјештине и компетенције за област рада или занимања, лични развој студента или даље студије за завршетак првог циклуса.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кратки програм студија из става 2. овог члана високошколска установа издаје цертификат о завршеном кратком програму студија и стеченим компетенцијама.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Студије другог циклуса изводе се након студија првог циклуса, трају једну или двије године и вреднују се са најмање 60 ЕСТS бодова, односно најмање 120 ЕСТS бодова и то тако да у збиру са првим циклусом студија износе најмање 300 ЕСТS бодова.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Изузетак од ст. 2. и 5. овог члана су интегрисане студије које се изводе као јединствени студијски програм који обухвата први и други циклус студија и вреднује се са најмање 300 ЕСТS бодова, односно интегрисани студији медицине и стоматологије који се вреднују са најмање 360 ЕСТS бодова.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Студије трећег циклуса изводе се након академског студија другог циклуса, односно интегрисаног студија, трају три године и вреднују се са најмање 180 ЕСТS бодова.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4" w:name="str_20"/>
      <w:bookmarkEnd w:id="34"/>
      <w:r w:rsidRPr="00EB59BE">
        <w:rPr>
          <w:rFonts w:ascii="Arial" w:eastAsia="Times New Roman" w:hAnsi="Arial" w:cs="Arial"/>
          <w:b/>
          <w:bCs/>
          <w:color w:val="000000"/>
          <w:sz w:val="20"/>
          <w:szCs w:val="20"/>
          <w:lang w:eastAsia="sr-Latn-CS"/>
        </w:rPr>
        <w:t>Академска година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5" w:name="clan_17"/>
      <w:bookmarkEnd w:id="35"/>
      <w:r w:rsidRPr="00EB59BE">
        <w:rPr>
          <w:rFonts w:ascii="Arial" w:eastAsia="Times New Roman" w:hAnsi="Arial" w:cs="Arial"/>
          <w:b/>
          <w:bCs/>
          <w:color w:val="000000"/>
          <w:sz w:val="20"/>
          <w:szCs w:val="20"/>
          <w:lang w:eastAsia="sr-Latn-CS"/>
        </w:rPr>
        <w:t>Члан 17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Академска година почиње, по правилу, 1. октобра и траје годину дана.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Наставни процес у једној академској години организује се у два семестра, од којих сваки траје, по правилу, 15 седмица.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6" w:name="str_21"/>
      <w:bookmarkEnd w:id="36"/>
      <w:r w:rsidRPr="00EB59BE">
        <w:rPr>
          <w:rFonts w:ascii="Arial" w:eastAsia="Times New Roman" w:hAnsi="Arial" w:cs="Arial"/>
          <w:b/>
          <w:bCs/>
          <w:color w:val="000000"/>
          <w:sz w:val="20"/>
          <w:szCs w:val="20"/>
          <w:lang w:eastAsia="sr-Latn-CS"/>
        </w:rPr>
        <w:t>Начин извођења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7" w:name="clan_18"/>
      <w:bookmarkEnd w:id="37"/>
      <w:r w:rsidRPr="00EB59BE">
        <w:rPr>
          <w:rFonts w:ascii="Arial" w:eastAsia="Times New Roman" w:hAnsi="Arial" w:cs="Arial"/>
          <w:b/>
          <w:bCs/>
          <w:color w:val="000000"/>
          <w:sz w:val="20"/>
          <w:szCs w:val="20"/>
          <w:lang w:eastAsia="sr-Latn-CS"/>
        </w:rPr>
        <w:t>Члан 18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 образовање може се стицати редовно или ванредно, у складу са студијским програмом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у структури студијског програма прописује облике и начине извођења наставе за редовни и ванредни студиј.</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(3) Начин извођења ванредног студија уређује се статутом високошколске установе, уз обавезу стицања ECTS бодова, као и на редовном студију.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Студијски програми се могу организовати путем извођења наставе на даљину.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Услови и начини остваривања учења на даљину прописују се стандардима за почетну акредитацију и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8" w:name="str_22"/>
      <w:bookmarkEnd w:id="38"/>
      <w:r w:rsidRPr="00EB59BE">
        <w:rPr>
          <w:rFonts w:ascii="Arial" w:eastAsia="Times New Roman" w:hAnsi="Arial" w:cs="Arial"/>
          <w:b/>
          <w:bCs/>
          <w:color w:val="000000"/>
          <w:sz w:val="20"/>
          <w:szCs w:val="20"/>
          <w:lang w:eastAsia="sr-Latn-CS"/>
        </w:rPr>
        <w:t>Наставни процес</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9" w:name="clan_19"/>
      <w:bookmarkEnd w:id="39"/>
      <w:r w:rsidRPr="00EB59BE">
        <w:rPr>
          <w:rFonts w:ascii="Arial" w:eastAsia="Times New Roman" w:hAnsi="Arial" w:cs="Arial"/>
          <w:b/>
          <w:bCs/>
          <w:color w:val="000000"/>
          <w:sz w:val="20"/>
          <w:szCs w:val="20"/>
          <w:lang w:eastAsia="sr-Latn-CS"/>
        </w:rPr>
        <w:t>Члан 19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дужна је да организује наставни процес за све студенте који стичу високо образовање на начин прописан чланом 18. oвог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дужна је да обезбиједи јавно доступним информације 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начину, времену и мјесту одржавања наставе, предавања и вјежби,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циљевима, методама и садржајима наставе,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методама, критеријумима и мјерилима испитивања,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начину обезбјеђивања јавности на испиту,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начину остваривања увида у резултате испита и провјерe знања,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осталим питањима од значаја за студенте.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Високошколске установе у Републици обавезне су да у складу са техничким могућностима путем електронских средстава комуникације студентима омогуће приступ наставним материјалима, односно литератури, презентацијама, аудио-видео материјалу и другим материјалима за које се објавом неће нарушавати ауторска права у вези са дистрибуцијом.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Доступност информација из ст. 1, 2. и 3. овог члана високошколска установа прописује општим актима.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Наставници и сарадници изводе предавања и вјежбе и друге облике наставе на једном од службених језика Републике по властитом избору.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Студенти полажу испите на једном од службених језика Републике по властитом избору.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Настава или дио наставе може се изводити и на једном од страних језика, уколико је дефинисано студијским програмом.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Високошколска установа, односно чланица високошколске установе дужна је да практични рад и стручну праксу организује и реализује као саставни дио наставног процеса.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Практични рад и стручна пракса којом се развијају знања, вјештине и компетенције студената могу се реализовати као саставни дио наставе у просторијама високошколске установе, односно у наставним базама чланица високошколске установе, што ће се прецизније уредити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Дио наставе може се изводити у установама и организацијама које су наставне базе високошколских установа, у складу са студијским програмом и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Наставна база јавне високошколске установе из области здравља и заштите здравља користи се за извођење наставног процеса само за потребе те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0" w:name="str_23"/>
      <w:bookmarkEnd w:id="40"/>
      <w:r w:rsidRPr="00EB59BE">
        <w:rPr>
          <w:rFonts w:ascii="Arial" w:eastAsia="Times New Roman" w:hAnsi="Arial" w:cs="Arial"/>
          <w:b/>
          <w:bCs/>
          <w:color w:val="000000"/>
          <w:sz w:val="20"/>
          <w:szCs w:val="20"/>
          <w:lang w:eastAsia="sr-Latn-CS"/>
        </w:rPr>
        <w:t>Наставни план и програм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41" w:name="clan_20"/>
      <w:bookmarkEnd w:id="41"/>
      <w:r w:rsidRPr="00EB59BE">
        <w:rPr>
          <w:rFonts w:ascii="Arial" w:eastAsia="Times New Roman" w:hAnsi="Arial" w:cs="Arial"/>
          <w:b/>
          <w:bCs/>
          <w:color w:val="000000"/>
          <w:sz w:val="20"/>
          <w:szCs w:val="20"/>
          <w:lang w:eastAsia="sr-Latn-CS"/>
        </w:rPr>
        <w:t>Члан 20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Наставним планом и програмом студија утврђује 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обим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наставни предмети, њихов садржај и распоред по годинама и семестрима,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број часова за разне облике наставе.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Наставни предмети могу бити обавезни, изборни и факултативни, а то се утврђује студијским програмом.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Наставни предмети, по правилу, изводе се у току једног семестра, а најдуже у току два семестра.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Наставним планом првог и другог циклуса студија утврђује се најмање 20, а највише 25 часова наставе седмично.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Изузетак од става 4. овог члана представљају студијски програми за чију реализацију је потребно наставним планом првог и другог циклуса студија утврдити већи број часова наставе седмично.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Наставни план студија објављује се прије почетка наставе за наредну академску годину на начин да буде доступан јавности.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2" w:name="str_24"/>
      <w:bookmarkEnd w:id="42"/>
      <w:r w:rsidRPr="00EB59BE">
        <w:rPr>
          <w:rFonts w:ascii="Arial" w:eastAsia="Times New Roman" w:hAnsi="Arial" w:cs="Arial"/>
          <w:b/>
          <w:bCs/>
          <w:color w:val="000000"/>
          <w:sz w:val="20"/>
          <w:szCs w:val="20"/>
          <w:lang w:eastAsia="sr-Latn-CS"/>
        </w:rPr>
        <w:t>Студијски програм - опште одредбе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43" w:name="clan_21"/>
      <w:bookmarkEnd w:id="43"/>
      <w:r w:rsidRPr="00EB59BE">
        <w:rPr>
          <w:rFonts w:ascii="Arial" w:eastAsia="Times New Roman" w:hAnsi="Arial" w:cs="Arial"/>
          <w:b/>
          <w:bCs/>
          <w:color w:val="000000"/>
          <w:sz w:val="20"/>
          <w:szCs w:val="20"/>
          <w:lang w:eastAsia="sr-Latn-CS"/>
        </w:rPr>
        <w:lastRenderedPageBreak/>
        <w:t>Члан 21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Студијски програм је свеобухватан и систематичан приступ за пружање академског и струковног образовања с циљем припреме студената за наставак образовања или успјешну каријеру.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Студијски програм треба да буде усклађен са стратешким циљевима у области високог образовања и потребама тржишта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Студијски програм доноси се по процедури и на начин прописан статутом и општим актом високошколске установе, а у складу са ESG стандардима за акредитацију.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 складу са ESG стандардима, високошколска установа је при изради студијских програма дужна укључити представнике студената и тржишта рада.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4" w:name="str_25"/>
      <w:bookmarkEnd w:id="44"/>
      <w:r w:rsidRPr="00EB59BE">
        <w:rPr>
          <w:rFonts w:ascii="Arial" w:eastAsia="Times New Roman" w:hAnsi="Arial" w:cs="Arial"/>
          <w:b/>
          <w:bCs/>
          <w:color w:val="000000"/>
          <w:sz w:val="20"/>
          <w:szCs w:val="20"/>
          <w:lang w:eastAsia="sr-Latn-CS"/>
        </w:rPr>
        <w:t>Студијски програм првог и другог циклуса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45" w:name="clan_22"/>
      <w:bookmarkEnd w:id="45"/>
      <w:r w:rsidRPr="00EB59BE">
        <w:rPr>
          <w:rFonts w:ascii="Arial" w:eastAsia="Times New Roman" w:hAnsi="Arial" w:cs="Arial"/>
          <w:b/>
          <w:bCs/>
          <w:color w:val="000000"/>
          <w:sz w:val="20"/>
          <w:szCs w:val="20"/>
          <w:lang w:eastAsia="sr-Latn-CS"/>
        </w:rPr>
        <w:t>Члан 22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Студијским програмом првог и другог циклуса утврђују 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назив и циљеви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област образовања којој припада студијски програм,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врста и ниво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обим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исходи учења на нивоу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струковно, односно академско звање које се стиче завршетком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услови за упис на студијски програм за студенте из Републике и БиХ, односно иностранства,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листа обавезних, изборних и факултативних предмета са оквирним садржајем,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обавезна и помоћна литература за студиј,</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начин извођења студија и полагања испита за све облике стицања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мјеста извођења наставе,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потребно вријеме за извођење појединих облика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предвиђени број часова за поједине предмете и њихов распоред по годинама,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бодовна вриједност сваког предмета исказана у складу са ЕСТS бодовима,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бодовна вриједност завршног рада исказана у складу са ЕСТS бодовима,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услови уписа студента у сљедећи семестар, односно сљедећу годину студија, те предуслови за упис појединих предмета и групе предмета,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начин избора предмета из других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могућност извођења наставе на страним језицима,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19) услови за прелазак са других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20) силабуси наставних предмета,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21) остала питања од значаја за извођење студијског програма.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6" w:name="str_26"/>
      <w:bookmarkEnd w:id="46"/>
      <w:r w:rsidRPr="00EB59BE">
        <w:rPr>
          <w:rFonts w:ascii="Arial" w:eastAsia="Times New Roman" w:hAnsi="Arial" w:cs="Arial"/>
          <w:b/>
          <w:bCs/>
          <w:color w:val="000000"/>
          <w:sz w:val="20"/>
          <w:szCs w:val="20"/>
          <w:lang w:eastAsia="sr-Latn-CS"/>
        </w:rPr>
        <w:t>Студијски програм трећег циклуса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47" w:name="clan_23"/>
      <w:bookmarkEnd w:id="47"/>
      <w:r w:rsidRPr="00EB59BE">
        <w:rPr>
          <w:rFonts w:ascii="Arial" w:eastAsia="Times New Roman" w:hAnsi="Arial" w:cs="Arial"/>
          <w:b/>
          <w:bCs/>
          <w:color w:val="000000"/>
          <w:sz w:val="20"/>
          <w:szCs w:val="20"/>
          <w:lang w:eastAsia="sr-Latn-CS"/>
        </w:rPr>
        <w:t>Члан 23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Студијским програмом трећег циклуса утврђују 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назив и циљеви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научна и умјетничка област којој припада студијски програм,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научно и умјетничко звање које се стиче завршетком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услови за упис на студијски програм за студенте из Републике и БиХ, односно иностранства,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листа обавезних и изборних предмета са оквирним садржајем,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литература,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начин извођења студија и полагања испита,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потребно вријеме за извођење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предвиђени број часова за поједине предмете и њихов распоред по годинама,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бодовна вриједност сваког предмета исказана у складу са ЕСТS бодовима,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бодовна вриједност објављених научних радова, презентације научних резултата, дисертације и умјетничких радова исказана у ЕСТS бодовима,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услови уписа студента у сљедећи семестар, односно сљедећу годину студија, те предуслови за упис појединих предмета и групе предмета,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13) начин избора предмета из других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могућност извођења наставе на страним језицима,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услови за прелазак са других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силабуси наставних предмета,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остала питања од значаја за извођење студијског програма.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48" w:name="str_27"/>
      <w:bookmarkEnd w:id="48"/>
      <w:r w:rsidRPr="00EB59BE">
        <w:rPr>
          <w:rFonts w:ascii="Arial" w:eastAsia="Times New Roman" w:hAnsi="Arial" w:cs="Arial"/>
          <w:b/>
          <w:bCs/>
          <w:color w:val="000000"/>
          <w:sz w:val="20"/>
          <w:szCs w:val="20"/>
          <w:lang w:eastAsia="sr-Latn-CS"/>
        </w:rPr>
        <w:t>Студијски програм - прилагодљивост и праћење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49" w:name="clan_24"/>
      <w:bookmarkEnd w:id="49"/>
      <w:r w:rsidRPr="00EB59BE">
        <w:rPr>
          <w:rFonts w:ascii="Arial" w:eastAsia="Times New Roman" w:hAnsi="Arial" w:cs="Arial"/>
          <w:b/>
          <w:bCs/>
          <w:color w:val="000000"/>
          <w:sz w:val="20"/>
          <w:szCs w:val="20"/>
          <w:lang w:eastAsia="sr-Latn-CS"/>
        </w:rPr>
        <w:t>Члан 24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Студијски програми које изводи високошколска установа морају бити прилагодљиви тако да омогућавају улазак и излазак у одговарајућим фазама студија, на начин да се зависно од напретка који је студент остварио додјељују ЕСТS бодови.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Реализацију студијског програма пратe научнонаставнa и умјетничко-научно-наставнa вијећa чланице универзитета, односно сенат високе школе и дају приједлог за њихову измјену и допуну.</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0" w:name="str_28"/>
      <w:bookmarkEnd w:id="50"/>
      <w:r w:rsidRPr="00EB59BE">
        <w:rPr>
          <w:rFonts w:ascii="Arial" w:eastAsia="Times New Roman" w:hAnsi="Arial" w:cs="Arial"/>
          <w:b/>
          <w:bCs/>
          <w:color w:val="000000"/>
          <w:sz w:val="20"/>
          <w:szCs w:val="20"/>
          <w:lang w:eastAsia="sr-Latn-CS"/>
        </w:rPr>
        <w:t>Студијски програми - обавезе у завршној години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51" w:name="clan_25"/>
      <w:bookmarkEnd w:id="51"/>
      <w:r w:rsidRPr="00EB59BE">
        <w:rPr>
          <w:rFonts w:ascii="Arial" w:eastAsia="Times New Roman" w:hAnsi="Arial" w:cs="Arial"/>
          <w:b/>
          <w:bCs/>
          <w:color w:val="000000"/>
          <w:sz w:val="20"/>
          <w:szCs w:val="20"/>
          <w:lang w:eastAsia="sr-Latn-CS"/>
        </w:rPr>
        <w:t>Члан 25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Студијским програмом првог циклуса може бити предвиђена израда завршног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Студијски програм другог циклуса и интегрисани студијски програм садрже, по правилу, обавезу израде завршног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Студијски програм трећег циклуса садржи обавезу израде докторске дисертације.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Број ЕСТS бодова којима се исказује завршни рад и докторска дисертација рачунају се у укупан број бодова потребних за завршетак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Начин и поступак припреме и одбране завршног рада и докторске дисертације прописују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2" w:name="str_29"/>
      <w:bookmarkEnd w:id="52"/>
      <w:r w:rsidRPr="00EB59BE">
        <w:rPr>
          <w:rFonts w:ascii="Arial" w:eastAsia="Times New Roman" w:hAnsi="Arial" w:cs="Arial"/>
          <w:b/>
          <w:bCs/>
          <w:color w:val="000000"/>
          <w:sz w:val="20"/>
          <w:szCs w:val="20"/>
          <w:lang w:eastAsia="sr-Latn-CS"/>
        </w:rPr>
        <w:t>Студијски програм - измјене и допуне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53" w:name="clan_26"/>
      <w:bookmarkEnd w:id="53"/>
      <w:r w:rsidRPr="00EB59BE">
        <w:rPr>
          <w:rFonts w:ascii="Arial" w:eastAsia="Times New Roman" w:hAnsi="Arial" w:cs="Arial"/>
          <w:b/>
          <w:bCs/>
          <w:color w:val="000000"/>
          <w:sz w:val="20"/>
          <w:szCs w:val="20"/>
          <w:lang w:eastAsia="sr-Latn-CS"/>
        </w:rPr>
        <w:t>Члан 26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Измјене студијског програма, промјена облика и начина извођења наставе врше се по поступку утврђеном за његово доношење.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Измјене и допуне студијског програма за који је високошколска установа добила дозволу за рад, а које врши ради његовог усклађивања са организацијом рада и достигнућима науке и умјетности у складу са прописаним стандардима за акредитацију студијских програма, не сматрају се новим студијским програмом.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Измјене и допуне студијског програма из става 2. овог члана не могу укључивати измјену области образовања којој припада студијски програм, назива студијског програма, нити звања које се стиче његовим завршетком.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 измјени, односно допуни студијског програма високошколска установа обавјештава Министарство у року од 60 дана од дана доношења одлуке о измјени, односно допуни студијског програма.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4" w:name="str_30"/>
      <w:bookmarkEnd w:id="54"/>
      <w:r w:rsidRPr="00EB59BE">
        <w:rPr>
          <w:rFonts w:ascii="Arial" w:eastAsia="Times New Roman" w:hAnsi="Arial" w:cs="Arial"/>
          <w:b/>
          <w:bCs/>
          <w:color w:val="000000"/>
          <w:sz w:val="20"/>
          <w:szCs w:val="20"/>
          <w:lang w:eastAsia="sr-Latn-CS"/>
        </w:rPr>
        <w:t>Заједнички студиј</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55" w:name="clan_27"/>
      <w:bookmarkEnd w:id="55"/>
      <w:r w:rsidRPr="00EB59BE">
        <w:rPr>
          <w:rFonts w:ascii="Arial" w:eastAsia="Times New Roman" w:hAnsi="Arial" w:cs="Arial"/>
          <w:b/>
          <w:bCs/>
          <w:color w:val="000000"/>
          <w:sz w:val="20"/>
          <w:szCs w:val="20"/>
          <w:lang w:eastAsia="sr-Latn-CS"/>
        </w:rPr>
        <w:t>Члан 27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може са другом акредитованом високошколском установом у земљи и иностранству успоставити заједнички студиј, на основу заједнички утврђеног студијског програма и општег акта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Заједнички студиј је заједнички студијски програм који организују и изводе двије или више акредитованих домаћих или иностраних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Студијски програм из става 1. овог члана који изводе високошколске установе из Републике, односно БиХ мора проћи поступак почетне акредитације.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Студијски програм из става 1. овог члана који изводе домаће и иностране високошколске установе мора бити акредитован у складу са прописима из области обезбјеђења квалитета у земљи у којој се изводи и у земљи у којој је сједиште, односно одјељење ван сједишта високошколске установе која изводи студијски програм.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 xml:space="preserve">(5) Успостављање, извођење, завршетак заједничког студија и издавање заједничке дипломе (уколико је студиј организован по моделу Joint Degree), односно диплома (уколико је студиј организован по моделу </w:t>
      </w:r>
      <w:r w:rsidRPr="00EB59BE">
        <w:rPr>
          <w:rFonts w:ascii="Arial" w:eastAsia="Times New Roman" w:hAnsi="Arial" w:cs="Arial"/>
          <w:color w:val="000000"/>
          <w:sz w:val="18"/>
          <w:szCs w:val="18"/>
          <w:lang w:eastAsia="sr-Latn-CS"/>
        </w:rPr>
        <w:lastRenderedPageBreak/>
        <w:t>Double Degree) дефинишу се уговором између високошколских установа које га изводе, а у складу са одредбама закона и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6" w:name="str_31"/>
      <w:bookmarkEnd w:id="56"/>
      <w:r w:rsidRPr="00EB59BE">
        <w:rPr>
          <w:rFonts w:ascii="Arial" w:eastAsia="Times New Roman" w:hAnsi="Arial" w:cs="Arial"/>
          <w:b/>
          <w:bCs/>
          <w:color w:val="000000"/>
          <w:sz w:val="20"/>
          <w:szCs w:val="20"/>
          <w:lang w:eastAsia="sr-Latn-CS"/>
        </w:rPr>
        <w:t>Мултидисциплинарни или интердисциплинарни студиј</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57" w:name="clan_28"/>
      <w:bookmarkEnd w:id="57"/>
      <w:r w:rsidRPr="00EB59BE">
        <w:rPr>
          <w:rFonts w:ascii="Arial" w:eastAsia="Times New Roman" w:hAnsi="Arial" w:cs="Arial"/>
          <w:b/>
          <w:bCs/>
          <w:color w:val="000000"/>
          <w:sz w:val="20"/>
          <w:szCs w:val="20"/>
          <w:lang w:eastAsia="sr-Latn-CS"/>
        </w:rPr>
        <w:t>Члан 28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Мултидисциплинарни или интердисциплинарни студиј је студиј који могу организовати једна или више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Организовање студија из става 1. овог члана прописује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58" w:name="str_32"/>
      <w:bookmarkEnd w:id="58"/>
      <w:r w:rsidRPr="00EB59BE">
        <w:rPr>
          <w:rFonts w:ascii="Arial" w:eastAsia="Times New Roman" w:hAnsi="Arial" w:cs="Arial"/>
          <w:b/>
          <w:bCs/>
          <w:color w:val="000000"/>
          <w:sz w:val="20"/>
          <w:szCs w:val="20"/>
          <w:lang w:eastAsia="sr-Latn-CS"/>
        </w:rPr>
        <w:t>Стицање звања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59" w:name="clan_29"/>
      <w:bookmarkEnd w:id="59"/>
      <w:r w:rsidRPr="00EB59BE">
        <w:rPr>
          <w:rFonts w:ascii="Arial" w:eastAsia="Times New Roman" w:hAnsi="Arial" w:cs="Arial"/>
          <w:b/>
          <w:bCs/>
          <w:color w:val="000000"/>
          <w:sz w:val="20"/>
          <w:szCs w:val="20"/>
          <w:lang w:eastAsia="sr-Latn-CS"/>
        </w:rPr>
        <w:t>Члан 29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Завршетком студија првог, другог, интегрисаног или трећег циклуса лице стиче струковно, академско, научно или умјетничко звање у одређеној области, зависно од врсте и нивоа завршеног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Звање које стиче лице из става 1. овог члана уређује се прописима којима је уређена област звања.</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60" w:name="str_33"/>
      <w:bookmarkEnd w:id="60"/>
      <w:r w:rsidRPr="00EB59BE">
        <w:rPr>
          <w:rFonts w:ascii="Arial" w:eastAsia="Times New Roman" w:hAnsi="Arial" w:cs="Arial"/>
          <w:color w:val="000000"/>
          <w:sz w:val="25"/>
          <w:szCs w:val="25"/>
          <w:lang w:eastAsia="sr-Latn-CS"/>
        </w:rPr>
        <w:t>ГЛАВА IV</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61" w:name="str_34"/>
      <w:bookmarkEnd w:id="61"/>
      <w:r w:rsidRPr="00EB59BE">
        <w:rPr>
          <w:rFonts w:ascii="Arial" w:eastAsia="Times New Roman" w:hAnsi="Arial" w:cs="Arial"/>
          <w:b/>
          <w:bCs/>
          <w:color w:val="000000"/>
          <w:sz w:val="20"/>
          <w:szCs w:val="20"/>
          <w:lang w:eastAsia="sr-Latn-CS"/>
        </w:rPr>
        <w:t>Високошколска установа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62" w:name="clan_30"/>
      <w:bookmarkEnd w:id="62"/>
      <w:r w:rsidRPr="00EB59BE">
        <w:rPr>
          <w:rFonts w:ascii="Arial" w:eastAsia="Times New Roman" w:hAnsi="Arial" w:cs="Arial"/>
          <w:b/>
          <w:bCs/>
          <w:color w:val="000000"/>
          <w:sz w:val="20"/>
          <w:szCs w:val="20"/>
          <w:lang w:eastAsia="sr-Latn-CS"/>
        </w:rPr>
        <w:t>Члан 30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Дјелатност високог образовања обављају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универзитети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је непрофитна организација и обавља своју дјелатност као јавну службу у складу са прописом којим се уређује систем јавних служби, а добит коју остварује обављањем дјелатности високог образовања користе искључиво за развој и унапређење властите дјелатности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Високошколска установа има својство правног лица.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63" w:name="str_35"/>
      <w:bookmarkEnd w:id="63"/>
      <w:r w:rsidRPr="00EB59BE">
        <w:rPr>
          <w:rFonts w:ascii="Arial" w:eastAsia="Times New Roman" w:hAnsi="Arial" w:cs="Arial"/>
          <w:b/>
          <w:bCs/>
          <w:color w:val="000000"/>
          <w:sz w:val="20"/>
          <w:szCs w:val="20"/>
          <w:lang w:eastAsia="sr-Latn-CS"/>
        </w:rPr>
        <w:t>Универзитет/висока школа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64" w:name="clan_31"/>
      <w:bookmarkEnd w:id="64"/>
      <w:r w:rsidRPr="00EB59BE">
        <w:rPr>
          <w:rFonts w:ascii="Arial" w:eastAsia="Times New Roman" w:hAnsi="Arial" w:cs="Arial"/>
          <w:b/>
          <w:bCs/>
          <w:color w:val="000000"/>
          <w:sz w:val="20"/>
          <w:szCs w:val="20"/>
          <w:lang w:eastAsia="sr-Latn-CS"/>
        </w:rPr>
        <w:t>Члан 31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Универзитет је високошколска установа која: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обједињује образовни и научноистраживачки, стручни, односно умјетнички рад, те пројекте од значаја за друштвену заједницу као три компоненте јединственог процеса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реализује најмање десет различитих академских студијских програма из најмање четири области образовања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изводи академске студије сва три циклуса.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Универзитет може изводити и струковне студије првог и другог циклуса.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Висока школа је високошколска установа која: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обједињује образовни, научноистраживачки и стручни, односно умјетнички рад, те пројекте од значаја за пословну заједницу као компоненте јединственог процеса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реализује најмање три студијска програма из најмање једне области образовања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изводи струковне и/или академске студије првог циклуса.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Области образовања и нижи нивои класификације образовања прописују се Правилником о областима образовања, у складу са међународном стандардном класификацијом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Правилник из става 4. овог члана доноси министар.</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65" w:name="str_36"/>
      <w:bookmarkEnd w:id="65"/>
      <w:r w:rsidRPr="00EB59BE">
        <w:rPr>
          <w:rFonts w:ascii="Arial" w:eastAsia="Times New Roman" w:hAnsi="Arial" w:cs="Arial"/>
          <w:b/>
          <w:bCs/>
          <w:color w:val="000000"/>
          <w:sz w:val="20"/>
          <w:szCs w:val="20"/>
          <w:lang w:eastAsia="sr-Latn-CS"/>
        </w:rPr>
        <w:t>Дјелатности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66" w:name="clan_32"/>
      <w:bookmarkEnd w:id="66"/>
      <w:r w:rsidRPr="00EB59BE">
        <w:rPr>
          <w:rFonts w:ascii="Arial" w:eastAsia="Times New Roman" w:hAnsi="Arial" w:cs="Arial"/>
          <w:b/>
          <w:bCs/>
          <w:color w:val="000000"/>
          <w:sz w:val="20"/>
          <w:szCs w:val="20"/>
          <w:lang w:eastAsia="sr-Latn-CS"/>
        </w:rPr>
        <w:t>Члан 32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 xml:space="preserve">(1) У оквиру дјелатности високог образовања високошколске установе обављају научноистраживачку, умјетничку, експертско-консултантску и издавачку дјелатност, а могу обављати и друге послове којима се </w:t>
      </w:r>
      <w:r w:rsidRPr="00EB59BE">
        <w:rPr>
          <w:rFonts w:ascii="Arial" w:eastAsia="Times New Roman" w:hAnsi="Arial" w:cs="Arial"/>
          <w:color w:val="000000"/>
          <w:sz w:val="18"/>
          <w:szCs w:val="18"/>
          <w:lang w:eastAsia="sr-Latn-CS"/>
        </w:rPr>
        <w:lastRenderedPageBreak/>
        <w:t>комерцијализују резултати научног, умјетничког и истраживачког рада, под условом да се тим пословима не угрожава квалитет наставе и научног, умјетничког, односно стручног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 циљем комерцијализације научних резултата, умјетничког стваралаштва и проналазака, високошколске установе могу бити оснивачи организација за развој технологија и организација за инфраструктурну подршку развоја технологија, у складу са овим законом и прописом којим је уређена научноистраживачка дјелатност и технолошки развој, при чему остварену добит високошколске установе могу користити искључиво за унапређење основне дјелатности.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Високошколска установа у оквиру своје дјелатности може реализовати програме цјеложивотног образовања из области образовања из којих изводи студијске програме, а који се не сматрају високим образовањем у смислу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Програми цјеложивотног образовања саставни су дио унутрашњег система обезбјеђења и унапређења квалитета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Услови и поступак реализације програма цјеложивотног образовања прописују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67" w:name="str_37"/>
      <w:bookmarkEnd w:id="67"/>
      <w:r w:rsidRPr="00EB59BE">
        <w:rPr>
          <w:rFonts w:ascii="Arial" w:eastAsia="Times New Roman" w:hAnsi="Arial" w:cs="Arial"/>
          <w:b/>
          <w:bCs/>
          <w:color w:val="000000"/>
          <w:sz w:val="20"/>
          <w:szCs w:val="20"/>
          <w:lang w:eastAsia="sr-Latn-CS"/>
        </w:rPr>
        <w:t>Мрежа високошколских установа и студијских програма Републике Српске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68" w:name="clan_33"/>
      <w:bookmarkEnd w:id="68"/>
      <w:r w:rsidRPr="00EB59BE">
        <w:rPr>
          <w:rFonts w:ascii="Arial" w:eastAsia="Times New Roman" w:hAnsi="Arial" w:cs="Arial"/>
          <w:b/>
          <w:bCs/>
          <w:color w:val="000000"/>
          <w:sz w:val="20"/>
          <w:szCs w:val="20"/>
          <w:lang w:eastAsia="sr-Latn-CS"/>
        </w:rPr>
        <w:t>Члан 33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Влада, на приједлог Савјета, доноси одлуку о Мрежи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Мрежа високошколских установа садржи податке о постојећем стању, о потреби за оснивањем нових високошколских установа и нових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Мрежа високошколских установа доноси се за период од четири године, уз могућност периодичне измјене и допуне.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69" w:name="str_38"/>
      <w:bookmarkEnd w:id="69"/>
      <w:r w:rsidRPr="00EB59BE">
        <w:rPr>
          <w:rFonts w:ascii="Arial" w:eastAsia="Times New Roman" w:hAnsi="Arial" w:cs="Arial"/>
          <w:b/>
          <w:bCs/>
          <w:color w:val="000000"/>
          <w:sz w:val="20"/>
          <w:szCs w:val="20"/>
          <w:lang w:eastAsia="sr-Latn-CS"/>
        </w:rPr>
        <w:t>Оснивачи високошколских установа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70" w:name="clan_34"/>
      <w:bookmarkEnd w:id="70"/>
      <w:r w:rsidRPr="00EB59BE">
        <w:rPr>
          <w:rFonts w:ascii="Arial" w:eastAsia="Times New Roman" w:hAnsi="Arial" w:cs="Arial"/>
          <w:b/>
          <w:bCs/>
          <w:color w:val="000000"/>
          <w:sz w:val="20"/>
          <w:szCs w:val="20"/>
          <w:lang w:eastAsia="sr-Latn-CS"/>
        </w:rPr>
        <w:t>Члан 34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Високошколске установе могу бити јавне и приватне.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Оснивач јавне високошколске установе је Народна скупштина Републике Српске (у даљем тексту: Народна скупштина) у име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Оснивач приватног универзитета може бити домаћа приватна високошколска установа или страно правно лице заједно са домаћом приватном високошколском установом, у складу са овим законом и законом којим се уређује област јавних служби.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из става 3. овог члана мора имати претходно изведену најмање једну генерацију студената из најмање седам различитих студијских програма и најмање четири области образовања, те међународно признате резултате у научноистраживачком раду.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Оснивач приватне високе школе може бити домаће правно или физичко лице, као и страно правно или физичко лице заједно са домаћом високошколском установом, у складу са овим законом и законом којим се уређује област јавних служби.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Оснивач приватне високе школе не може бити физичко лице које је правноснажном пресудом осуђено на казну затвора, за кривична дјела учињена против службене дужности, против полног интегритета, сексуалног злостављања и искоришћавања дјетета, као ни лице које је прекршило кодекс професионалне честитости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Назив високошколске установе одређује оснивач.</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1" w:name="str_39"/>
      <w:bookmarkEnd w:id="71"/>
      <w:r w:rsidRPr="00EB59BE">
        <w:rPr>
          <w:rFonts w:ascii="Arial" w:eastAsia="Times New Roman" w:hAnsi="Arial" w:cs="Arial"/>
          <w:b/>
          <w:bCs/>
          <w:color w:val="000000"/>
          <w:sz w:val="20"/>
          <w:szCs w:val="20"/>
          <w:lang w:eastAsia="sr-Latn-CS"/>
        </w:rPr>
        <w:t>Покретање поступка за издавање дозволе за рад</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35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подноси Министарству захтјев за издавање дозволе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Уз захтjев из става 1. овог члана високошколска установа доставља: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оснивачки акт,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извод из регистра привредних субјеката,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доказе о испуњености стандарда за почетну акредитацију,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елаборат о оправданости оснивања и извођења студијских програма које високошколска установа жели изводити, у складу са одлуком о Мрежи високошколских установа из члана 33. овог закона и стратешким документима у области високог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доказ о уплаћеној такси за вођење поступка, у складу са законом којим се уређују административне таксе.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(3) Високошколска установа за чије оснивање и рад се не обезбјеђују средства из буџета Републике, дужна је да за обављање дјелатности високог образовања има одговарајући простор у сопственом власништву, о чему доставља доказе уз захтјев из става 1.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за чије оснивање и рад се не обезбјеђују средства из буџета Републике, уз захтјев из става 1. овог члана, доставља банкарску гаранцију у износу од 50% школарине по сваком студенту и споразум са другом акредитованом високошколском установом из Републике о обезбјеђењу завршетка студија за студенте у случају престанка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Прије истека рока важења банкарске гаранције из става 4. овог члана, високошколска установа дужна је доставити Министарству нову банкарску гаранцију.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Министар доноси Правилник о поступку утврђивања испуњености услова за обављање дјелатности високог образовања.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2" w:name="str_40"/>
      <w:bookmarkEnd w:id="72"/>
      <w:r w:rsidRPr="00EB59BE">
        <w:rPr>
          <w:rFonts w:ascii="Arial" w:eastAsia="Times New Roman" w:hAnsi="Arial" w:cs="Arial"/>
          <w:b/>
          <w:bCs/>
          <w:color w:val="000000"/>
          <w:sz w:val="20"/>
          <w:szCs w:val="20"/>
          <w:lang w:eastAsia="sr-Latn-CS"/>
        </w:rPr>
        <w:t>Мишљење Савјета о елаборату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36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Министарство прибавља мишљење Савјета о елаборату из члана 35. став 2. тачка 4)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Уколико је мишљење Савјета о елаборату негативно, министар рјешењем одбија захтјев високошколске установе за издавање дозволе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Рјешење министра из става 2. овог члана је коначно, а против рјешења се може покренути управни спор пред надлежним судом.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Уредан захтјев са документацијом и позитивним мишљењем Савјета о елаборату Министарство доставља Агенцији за високо образовање Републике Српске (у даљем тексту: Агенција), ради спровођења поступка вањског вредновања у сврху почетне акредитације.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3" w:name="str_41"/>
      <w:bookmarkEnd w:id="73"/>
      <w:r w:rsidRPr="00EB59BE">
        <w:rPr>
          <w:rFonts w:ascii="Arial" w:eastAsia="Times New Roman" w:hAnsi="Arial" w:cs="Arial"/>
          <w:b/>
          <w:bCs/>
          <w:color w:val="000000"/>
          <w:sz w:val="20"/>
          <w:szCs w:val="20"/>
          <w:lang w:eastAsia="sr-Latn-CS"/>
        </w:rPr>
        <w:t>Спровођење поступка почетне акредитације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37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Поступак вањског вредновања у сврху почетне акредитације спроводи се у складу са овим законом, законом којим се уређује статус, надлежност, организација, управљање и руковођење, финансирање и рад Агенције, правилником из члана 35. став 6. овог закона и стандардима за почетну акредитацију.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Стандарде из става 1. овог члана доноси Агенција, у складу са овим законом и законом којим се уређује статус, надлежност, организација, управљање и руковођење, финансирање и рад Агенције.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Након спроведеног поступка из става 1. овог члана, Агенција доставља Министарству извјештај са препоруком за издавање дозволе за рад или за одбијање захтјева високошколске установе за издавање дозволе за рад.</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4" w:name="str_42"/>
      <w:bookmarkEnd w:id="74"/>
      <w:r w:rsidRPr="00EB59BE">
        <w:rPr>
          <w:rFonts w:ascii="Arial" w:eastAsia="Times New Roman" w:hAnsi="Arial" w:cs="Arial"/>
          <w:b/>
          <w:bCs/>
          <w:color w:val="000000"/>
          <w:sz w:val="20"/>
          <w:szCs w:val="20"/>
          <w:lang w:eastAsia="sr-Latn-CS"/>
        </w:rPr>
        <w:t>Издавање дозволе за рад</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38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 основу извјештаја са препоруком за издавање дозволе за рад из члана 37. став 3. овог закона, министар издаје дозволу за рад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 основу извјештаја са препоруком за одбијање захтјева за издавање дозволе за рад из члана 37. став 2. овог закона, министар рјешењем одбија захтјев за издавање дозволе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Дозвола за рад високошколске установе из става 1. и рјешење из става 2. овог члана коначни су, а против истих се може покренути управни спор пред надлежним судом.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5" w:name="str_43"/>
      <w:bookmarkEnd w:id="75"/>
      <w:r w:rsidRPr="00EB59BE">
        <w:rPr>
          <w:rFonts w:ascii="Arial" w:eastAsia="Times New Roman" w:hAnsi="Arial" w:cs="Arial"/>
          <w:b/>
          <w:bCs/>
          <w:color w:val="000000"/>
          <w:sz w:val="20"/>
          <w:szCs w:val="20"/>
          <w:lang w:eastAsia="sr-Latn-CS"/>
        </w:rPr>
        <w:t>Регистар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76" w:name="clan_39"/>
      <w:bookmarkEnd w:id="76"/>
      <w:r w:rsidRPr="00EB59BE">
        <w:rPr>
          <w:rFonts w:ascii="Arial" w:eastAsia="Times New Roman" w:hAnsi="Arial" w:cs="Arial"/>
          <w:b/>
          <w:bCs/>
          <w:color w:val="000000"/>
          <w:sz w:val="20"/>
          <w:szCs w:val="20"/>
          <w:lang w:eastAsia="sr-Latn-CS"/>
        </w:rPr>
        <w:t>Члан 39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 основу дозволе за рад, високошколска установа се уписује у Регистар високошколских установа (у даљем тексту: Регистар), који води Министарство.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може почети да ради и обавља дјелатност високог образовања након уписа у Регистар из става 1.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Министар доноси Правилник о садржају и поступку уписа у Регистар из става 1.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7" w:name="str_44"/>
      <w:bookmarkEnd w:id="77"/>
      <w:r w:rsidRPr="00EB59BE">
        <w:rPr>
          <w:rFonts w:ascii="Arial" w:eastAsia="Times New Roman" w:hAnsi="Arial" w:cs="Arial"/>
          <w:b/>
          <w:bCs/>
          <w:color w:val="000000"/>
          <w:sz w:val="20"/>
          <w:szCs w:val="20"/>
          <w:lang w:eastAsia="sr-Latn-CS"/>
        </w:rPr>
        <w:t>Акредитација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40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Високошколска установа која је добила дозволу за рад дужна је, без одлагања, да поднесе Агенцији захтјев за акредитацију високошколске установе и студијских програма за које је добила дозволу за рад након истека рока од двије године од дана уписа у Регистар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Уколико високошколска установа не поднесе захтјев за акредитацију у року из става 1. овог члана, брише се из Регистра.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Јавне исправе могу издавати само акредитоване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78" w:name="str_45"/>
      <w:bookmarkEnd w:id="78"/>
      <w:r w:rsidRPr="00EB59BE">
        <w:rPr>
          <w:rFonts w:ascii="Arial" w:eastAsia="Times New Roman" w:hAnsi="Arial" w:cs="Arial"/>
          <w:b/>
          <w:bCs/>
          <w:color w:val="000000"/>
          <w:sz w:val="20"/>
          <w:szCs w:val="20"/>
          <w:lang w:eastAsia="sr-Latn-CS"/>
        </w:rPr>
        <w:t>Оснивање чланице универзитета и издавање дозволе за извођење студијског програма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79" w:name="clan_41"/>
      <w:bookmarkEnd w:id="79"/>
      <w:r w:rsidRPr="00EB59BE">
        <w:rPr>
          <w:rFonts w:ascii="Arial" w:eastAsia="Times New Roman" w:hAnsi="Arial" w:cs="Arial"/>
          <w:b/>
          <w:bCs/>
          <w:color w:val="000000"/>
          <w:sz w:val="20"/>
          <w:szCs w:val="20"/>
          <w:lang w:eastAsia="sr-Latn-CS"/>
        </w:rPr>
        <w:t>Члан 41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Оснивање организационе јединице, односно чланице акредитованог универзитета (у даљем тексту: чланица универзитета), одјељења ван сједишта акредитоване високошколске установе, те издавања дозволе за извођење новог студијског програма на акредитованој високошколској установи обавља се на начин и по поступку прописаном за оснивање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Изузетно од става 1. овог члана, за оснивање научноистраживачког института као чланице универзитета примјењују се прописи којима се уређује научноистраживачка дјелатност.</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80" w:name="str_46"/>
      <w:bookmarkEnd w:id="80"/>
      <w:r w:rsidRPr="00EB59BE">
        <w:rPr>
          <w:rFonts w:ascii="Arial" w:eastAsia="Times New Roman" w:hAnsi="Arial" w:cs="Arial"/>
          <w:b/>
          <w:bCs/>
          <w:color w:val="000000"/>
          <w:sz w:val="20"/>
          <w:szCs w:val="20"/>
          <w:lang w:eastAsia="sr-Latn-CS"/>
        </w:rPr>
        <w:t>Статусне промјене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1" w:name="clan_42"/>
      <w:bookmarkEnd w:id="81"/>
      <w:r w:rsidRPr="00EB59BE">
        <w:rPr>
          <w:rFonts w:ascii="Arial" w:eastAsia="Times New Roman" w:hAnsi="Arial" w:cs="Arial"/>
          <w:b/>
          <w:bCs/>
          <w:color w:val="000000"/>
          <w:sz w:val="20"/>
          <w:szCs w:val="20"/>
          <w:lang w:eastAsia="sr-Latn-CS"/>
        </w:rPr>
        <w:t>Члан 42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Висoкoшкoлскa устaнoвa мoжe вршити прoмјeну нaзивa, сјeдиштa и стaтуснe прoмјeнe, у складу са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Зa висoкoшкoлскe устaнoвe чиjи je oснивaч Рe- публикa oдлуку o прoмјeни из стaвa 1. oвoг члaнa дoнoси оснивач.</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 случajу прoмјeнe из стaвa 1. oвoг члaнa спроводи се поступак за издавање нoве дoзвoле зa рaд.</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82" w:name="str_47"/>
      <w:bookmarkEnd w:id="82"/>
      <w:r w:rsidRPr="00EB59BE">
        <w:rPr>
          <w:rFonts w:ascii="Arial" w:eastAsia="Times New Roman" w:hAnsi="Arial" w:cs="Arial"/>
          <w:b/>
          <w:bCs/>
          <w:color w:val="000000"/>
          <w:sz w:val="20"/>
          <w:szCs w:val="20"/>
          <w:lang w:eastAsia="sr-Latn-CS"/>
        </w:rPr>
        <w:t>Престанак рада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3" w:name="clan_43"/>
      <w:bookmarkEnd w:id="83"/>
      <w:r w:rsidRPr="00EB59BE">
        <w:rPr>
          <w:rFonts w:ascii="Arial" w:eastAsia="Times New Roman" w:hAnsi="Arial" w:cs="Arial"/>
          <w:b/>
          <w:bCs/>
          <w:color w:val="000000"/>
          <w:sz w:val="20"/>
          <w:szCs w:val="20"/>
          <w:lang w:eastAsia="sr-Latn-CS"/>
        </w:rPr>
        <w:t>Члан 43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Високошколска установа престаје да ради: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када оснивач донесе одлуку о престанку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када надлежни орган утврди неправилности, укључујући незаконито издавање јавних исправа или извођење студијског програма без дозволе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када се тој установи одузме дозвола за рад у поступку надзора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када суд правоснажном одлуком утврди неоснованост уписа у регистар привредних субјеката,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даном коначности рјешења којим се одбија захтјев за акредитацију, у складу са овим законом и законом којим се уређује статус, надлежност, организација, управљање и руковођење, финансирање и рад Агенције,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даном истека рока важења акредитације, уколико није поднијела нови захтјев за акредитацију, у складу са овим законом и законом којим се уређује статус, надлежност, организација, управљање и руковођење, финансирање и рад Агенције,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у случају када се престане бавити дјелатношћу високог образовања као основном дјелатношћу,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када наступе други случајеви одређени овим законом или актом о оснивању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84" w:name="str_48"/>
      <w:bookmarkEnd w:id="84"/>
      <w:r w:rsidRPr="00EB59BE">
        <w:rPr>
          <w:rFonts w:ascii="Arial" w:eastAsia="Times New Roman" w:hAnsi="Arial" w:cs="Arial"/>
          <w:b/>
          <w:bCs/>
          <w:color w:val="000000"/>
          <w:sz w:val="20"/>
          <w:szCs w:val="20"/>
          <w:lang w:eastAsia="sr-Latn-CS"/>
        </w:rPr>
        <w:t>Одговорност оснивача у случају престанка рада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5" w:name="clan_44"/>
      <w:bookmarkEnd w:id="85"/>
      <w:r w:rsidRPr="00EB59BE">
        <w:rPr>
          <w:rFonts w:ascii="Arial" w:eastAsia="Times New Roman" w:hAnsi="Arial" w:cs="Arial"/>
          <w:b/>
          <w:bCs/>
          <w:color w:val="000000"/>
          <w:sz w:val="20"/>
          <w:szCs w:val="20"/>
          <w:lang w:eastAsia="sr-Latn-CS"/>
        </w:rPr>
        <w:t>Члан 44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У случају престанка рада високошколске установе, одговорност оснивача је да осигура, у складу са прописом којим се уређује област архивске грађе, трајно чување: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евиденције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архива,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друге документације.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86" w:name="str_49"/>
      <w:bookmarkEnd w:id="86"/>
      <w:r w:rsidRPr="00EB59BE">
        <w:rPr>
          <w:rFonts w:ascii="Arial" w:eastAsia="Times New Roman" w:hAnsi="Arial" w:cs="Arial"/>
          <w:b/>
          <w:bCs/>
          <w:color w:val="000000"/>
          <w:sz w:val="20"/>
          <w:szCs w:val="20"/>
          <w:lang w:eastAsia="sr-Latn-CS"/>
        </w:rPr>
        <w:t>Статут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7" w:name="clan_45"/>
      <w:bookmarkEnd w:id="87"/>
      <w:r w:rsidRPr="00EB59BE">
        <w:rPr>
          <w:rFonts w:ascii="Arial" w:eastAsia="Times New Roman" w:hAnsi="Arial" w:cs="Arial"/>
          <w:b/>
          <w:bCs/>
          <w:color w:val="000000"/>
          <w:sz w:val="20"/>
          <w:szCs w:val="20"/>
          <w:lang w:eastAsia="sr-Latn-CS"/>
        </w:rPr>
        <w:t>Члан 45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Статут је основни акт високошколске установе којим се прописује: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организација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органи, тијела и начин њиховог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организација и надлежност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управљање и руковођење високошколском установом,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заступање и представљање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студијски програми,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организација и обављање научноистраживачког, стручног и умјетничког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начин остваривања права и обавеза наставног и административног особља, те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организовање наставног и административног особља и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начин остваривања прихода, управљање средствима и имовином,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академска и финансијска овлашћења и одговорности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обавезе високошколске установе према оснивачу,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евиденције,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испитни рокови,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друга питања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Статут високошколске установе садржи и одредбе које: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осигуравају особљу и студентима високошколске установе слободу говора, организовања и окупљања у складу са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штите особље и студенте високошколске установе од дискриминације према било којем основу, као што је: пол, раса, сексуална оријентација, родни идентитет, брачни статус, боја коже, језик, вјероисповијест, политичко или друго мишљење, национално, етничко или социјално поријекло, повезаност са неком националном заједницом, имовина, рођење или било који други статус,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осигуравају слободу академском особљу и студентима да, у складу са овим законом, испитују и тестирају примљена знања и да нуде нове идеје и мишљења, а да се тиме не излажу опасности од губитка свог статуса или било које друге привилегије коју евентуално у високошколској установи уживају,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пружају правичне и непристрасне механизме рјешавања дисциплинских питања која се тичу наставног и административног особља и студената.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88" w:name="str_50"/>
      <w:bookmarkEnd w:id="88"/>
      <w:r w:rsidRPr="00EB59BE">
        <w:rPr>
          <w:rFonts w:ascii="Arial" w:eastAsia="Times New Roman" w:hAnsi="Arial" w:cs="Arial"/>
          <w:b/>
          <w:bCs/>
          <w:color w:val="000000"/>
          <w:sz w:val="20"/>
          <w:szCs w:val="20"/>
          <w:lang w:eastAsia="sr-Latn-CS"/>
        </w:rPr>
        <w:t>Поступак доношења статута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89" w:name="clan_46"/>
      <w:bookmarkEnd w:id="89"/>
      <w:r w:rsidRPr="00EB59BE">
        <w:rPr>
          <w:rFonts w:ascii="Arial" w:eastAsia="Times New Roman" w:hAnsi="Arial" w:cs="Arial"/>
          <w:b/>
          <w:bCs/>
          <w:color w:val="000000"/>
          <w:sz w:val="20"/>
          <w:szCs w:val="20"/>
          <w:lang w:eastAsia="sr-Latn-CS"/>
        </w:rPr>
        <w:t>Члан 46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Статут високошколске установе доноси сенат, уз претходно прибављено мишљење управног одбора и уз сагласност Министарства.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доставља приједлог статута Министарству, ради добијања сагласности.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Ако Министарство утврди да приједлог статута није у складу са овим законом и другим прописима, обавјештава високошколску установу да у року од 15 дана од дана пријема обавјештења отклони утврђене неусклађености.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Сагласност на приједлог статута високошколске установе даје Министарство у име Владе у року од 60 дана од дана подношења захтјева за сагласност.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Измјена статута високошколске установе врши се на начин и у поступку прoписаном за доношење статута.</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90" w:name="str_51"/>
      <w:bookmarkEnd w:id="90"/>
      <w:r w:rsidRPr="00EB59BE">
        <w:rPr>
          <w:rFonts w:ascii="Arial" w:eastAsia="Times New Roman" w:hAnsi="Arial" w:cs="Arial"/>
          <w:color w:val="000000"/>
          <w:sz w:val="25"/>
          <w:szCs w:val="25"/>
          <w:lang w:eastAsia="sr-Latn-CS"/>
        </w:rPr>
        <w:t>ГЛАВА V</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ОРГАНИЗАЦИЈА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1" w:name="str_52"/>
      <w:bookmarkEnd w:id="91"/>
      <w:r w:rsidRPr="00EB59BE">
        <w:rPr>
          <w:rFonts w:ascii="Arial" w:eastAsia="Times New Roman" w:hAnsi="Arial" w:cs="Arial"/>
          <w:b/>
          <w:bCs/>
          <w:color w:val="000000"/>
          <w:sz w:val="20"/>
          <w:szCs w:val="20"/>
          <w:lang w:eastAsia="sr-Latn-CS"/>
        </w:rPr>
        <w:t>Чланице универзитета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92" w:name="clan_47"/>
      <w:bookmarkEnd w:id="92"/>
      <w:r w:rsidRPr="00EB59BE">
        <w:rPr>
          <w:rFonts w:ascii="Arial" w:eastAsia="Times New Roman" w:hAnsi="Arial" w:cs="Arial"/>
          <w:b/>
          <w:bCs/>
          <w:color w:val="000000"/>
          <w:sz w:val="20"/>
          <w:szCs w:val="20"/>
          <w:lang w:eastAsia="sr-Latn-CS"/>
        </w:rPr>
        <w:t>Члан 47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Чланице универзитета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факултети,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умјетничке академије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научноистраживачки институти.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Чланице универзитета немају статус правног лица.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Универзитет је дужан да своје чланице упише у регистар привредних субјеката.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Чланице универзитета имају статут који је усклађен са статутом универзитета и којим се уређује њихова организација.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3" w:name="str_53"/>
      <w:bookmarkEnd w:id="93"/>
      <w:r w:rsidRPr="00EB59BE">
        <w:rPr>
          <w:rFonts w:ascii="Arial" w:eastAsia="Times New Roman" w:hAnsi="Arial" w:cs="Arial"/>
          <w:b/>
          <w:bCs/>
          <w:color w:val="000000"/>
          <w:sz w:val="20"/>
          <w:szCs w:val="20"/>
          <w:lang w:eastAsia="sr-Latn-CS"/>
        </w:rPr>
        <w:lastRenderedPageBreak/>
        <w:t>Оснивање других тијела и расподјела добити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94" w:name="clan_48"/>
      <w:bookmarkEnd w:id="94"/>
      <w:r w:rsidRPr="00EB59BE">
        <w:rPr>
          <w:rFonts w:ascii="Arial" w:eastAsia="Times New Roman" w:hAnsi="Arial" w:cs="Arial"/>
          <w:b/>
          <w:bCs/>
          <w:color w:val="000000"/>
          <w:sz w:val="20"/>
          <w:szCs w:val="20"/>
          <w:lang w:eastAsia="sr-Latn-CS"/>
        </w:rPr>
        <w:t>Члан 48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може основати: нaучнe институтe, инoвaциoнe цeнтрe, цeнтрe изврснoсти, цeнтрe зa трaнсфeр тeхнoлoгиja, пoслoвнo-тeхнoлoшкe инкубaтoрe, нaучнoтeхнoлoшкe пaркове и другe oргaнизaционе облике зa oбaвљaњe инoвaциoнe дјeлaтнoсти и кoмeрциjaлизaциjу рeзултaтa истрaживaњa, у склaду сa зaкoнoм.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 расподјели добити која је остварена на основу иновација, изума, техничких унапређења и других видова стваралаштва може учествовати и академско особље које их је реализовало, о чему одлуку доноси управни одбор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5" w:name="str_54"/>
      <w:bookmarkEnd w:id="95"/>
      <w:r w:rsidRPr="00EB59BE">
        <w:rPr>
          <w:rFonts w:ascii="Arial" w:eastAsia="Times New Roman" w:hAnsi="Arial" w:cs="Arial"/>
          <w:b/>
          <w:bCs/>
          <w:color w:val="000000"/>
          <w:sz w:val="20"/>
          <w:szCs w:val="20"/>
          <w:lang w:eastAsia="sr-Latn-CS"/>
        </w:rPr>
        <w:t>Органи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96" w:name="clan_49"/>
      <w:bookmarkEnd w:id="96"/>
      <w:r w:rsidRPr="00EB59BE">
        <w:rPr>
          <w:rFonts w:ascii="Arial" w:eastAsia="Times New Roman" w:hAnsi="Arial" w:cs="Arial"/>
          <w:b/>
          <w:bCs/>
          <w:color w:val="000000"/>
          <w:sz w:val="20"/>
          <w:szCs w:val="20"/>
          <w:lang w:eastAsia="sr-Latn-CS"/>
        </w:rPr>
        <w:t>Члан 49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Органи универзитета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одбор,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сенат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Органи високе школе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одбор,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сенат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директор.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Органи чланица универзитета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научно-наставно вијеће, односно умјетничко-научнонаставно вијеће и научно вијеће,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декан, односно директор научноистраживачког института.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може формирати тијела, у складу са статутом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7" w:name="str_55"/>
      <w:bookmarkEnd w:id="97"/>
      <w:r w:rsidRPr="00EB59BE">
        <w:rPr>
          <w:rFonts w:ascii="Arial" w:eastAsia="Times New Roman" w:hAnsi="Arial" w:cs="Arial"/>
          <w:b/>
          <w:bCs/>
          <w:color w:val="000000"/>
          <w:sz w:val="20"/>
          <w:szCs w:val="20"/>
          <w:lang w:eastAsia="sr-Latn-CS"/>
        </w:rPr>
        <w:t>Управни одбор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98" w:name="clan_50"/>
      <w:bookmarkEnd w:id="98"/>
      <w:r w:rsidRPr="00EB59BE">
        <w:rPr>
          <w:rFonts w:ascii="Arial" w:eastAsia="Times New Roman" w:hAnsi="Arial" w:cs="Arial"/>
          <w:b/>
          <w:bCs/>
          <w:color w:val="000000"/>
          <w:sz w:val="20"/>
          <w:szCs w:val="20"/>
          <w:lang w:eastAsia="sr-Latn-CS"/>
        </w:rPr>
        <w:t>Члан 50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одбор је орган управљања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Управни одбор јавног универзитета има 11 чланова и чине га четири представника академског особља, један представник административног особља, један представник студената, два представника привредника и три представника оснивача.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Управни одбор јавне високе школе и приватне високошколске установе има најмање седам, а највише 11 чланова и чине га представници академског и административног особља, студената, привреде и оснивача.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Чланове управног одбора који су представници академског и административног особља бира и именује сенат високошколске установе у поступку јавне конкуренције, по процедури прописаној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Чланове управног одбора који су представници оснивача за јавне високошколске установе именује Влада, након спроведеног јавног конкурса.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Чланове управног одбора јавног универзитета који су представници студената и привредника именује сенат високошколске установе на приједлог студентског представничког тијела, односно на приједлог Привредне коморе Републике Српске и Уније удружења послодаваца Републике Српске.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Чланови управног одбора именују се на период од четири године, са могућношћу још једног избора, осим представника студената чији мандат траје годину дана.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Чланови управног одбора који су представници привредника не могу бити у органима привредног друштва које је у пословно-правном односу са јавном високошколском установом.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Члан управног одбора који је представник студената мора бити редован студент који је први пут уписао годину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Чланови управног одбора јавне високошколске установе који су представници оснивача не могу бити запослени, нити ангажовани у тој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Предсједник управног одбора бира се из реда академског особља, а замјеник предсједника бира се из реда чланова управног одбора које именује оснивач.</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Члан управног одбора не може да буде члан другог органа исте или друге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99" w:name="str_56"/>
      <w:bookmarkEnd w:id="99"/>
      <w:r w:rsidRPr="00EB59BE">
        <w:rPr>
          <w:rFonts w:ascii="Arial" w:eastAsia="Times New Roman" w:hAnsi="Arial" w:cs="Arial"/>
          <w:b/>
          <w:bCs/>
          <w:color w:val="000000"/>
          <w:sz w:val="20"/>
          <w:szCs w:val="20"/>
          <w:lang w:eastAsia="sr-Latn-CS"/>
        </w:rPr>
        <w:t>Надлежности управног одбора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0" w:name="clan_51"/>
      <w:bookmarkEnd w:id="100"/>
      <w:r w:rsidRPr="00EB59BE">
        <w:rPr>
          <w:rFonts w:ascii="Arial" w:eastAsia="Times New Roman" w:hAnsi="Arial" w:cs="Arial"/>
          <w:b/>
          <w:bCs/>
          <w:color w:val="000000"/>
          <w:sz w:val="20"/>
          <w:szCs w:val="20"/>
          <w:lang w:eastAsia="sr-Latn-CS"/>
        </w:rPr>
        <w:lastRenderedPageBreak/>
        <w:t>Члан 51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одбор високошколске установе, поред послова утврђених законом којим се уређује систем јавних служби, обавља и сљедеће послове: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даје мишљење о статуту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доноси правилник о унутрашњој организацији и систематизацији радних мјеста за јавне високошколске установе, уз претходну сагласност Министарства, а на приједлог ректора,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утврђује планове финансирања и развоја,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доноси годишњи програм рада високошколске установе, на приједлог сената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доноси финансијски план и усваја годишњи извјештај о финансијском пословању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рaзмaтрa финaнсиjски плaн и извjeштaj o финaнсиjскoм пoслoвaњу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прeдлaжe Mинистaрству висину шкoлaринe за редовне студенте првог и другог циклуса студија који обнављају годину у којој су били финансирани из буџета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утврђуje висину шкoлaринe и уписнине за студенте сва три циклуса студија који самофинансирају своје школовање, ванредне студенте и студенте стране држављане,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утврђује висину уписнине за редовне студенте првог и другог циклуса студија који се финансирају из буџета Републике, односно студенте који обнављају годину у којој су били финансирани из буџета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усмјерава, контролише и оцјењује рад ректора или директора у домену финансијског пословања,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предлаже сенату разрјешење ректора универзитета, односно директора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одлучује о коришћењу средстава преко износа утврђеног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одлучује у другом степену о приговору запослених на одлуке ректора, односно директора високе школе из радног односа,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подноси Министарству најмање једанпут годишње извјештај о пословању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доноси одлуку о формирању и укидању чланица универзитета на универзитету на приједлог сената,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даје сагласност на статут чланица универзитета у складу са својим надлежностима,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доноси опште акте из области материјално-финансијског пословања и из области рада и радних односа, у складу са законом и статутом високошколске установе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обавља друге послове прописане законом, статутом и општим актима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Одлука управног одбора је коначна, а против исте се може покренути управни спор пред надлежним судом.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01" w:name="str_57"/>
      <w:bookmarkEnd w:id="101"/>
      <w:r w:rsidRPr="00EB59BE">
        <w:rPr>
          <w:rFonts w:ascii="Arial" w:eastAsia="Times New Roman" w:hAnsi="Arial" w:cs="Arial"/>
          <w:b/>
          <w:bCs/>
          <w:color w:val="000000"/>
          <w:sz w:val="20"/>
          <w:szCs w:val="20"/>
          <w:lang w:eastAsia="sr-Latn-CS"/>
        </w:rPr>
        <w:t>Одговорност за пословање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2" w:name="clan_52"/>
      <w:bookmarkEnd w:id="102"/>
      <w:r w:rsidRPr="00EB59BE">
        <w:rPr>
          <w:rFonts w:ascii="Arial" w:eastAsia="Times New Roman" w:hAnsi="Arial" w:cs="Arial"/>
          <w:b/>
          <w:bCs/>
          <w:color w:val="000000"/>
          <w:sz w:val="20"/>
          <w:szCs w:val="20"/>
          <w:lang w:eastAsia="sr-Latn-CS"/>
        </w:rPr>
        <w:t>Члан 52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одбор је одговоран за пословање јавне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Оснивач, односно скупштина оснивача и управни одбор одговорни су за пословање приватне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03" w:name="str_58"/>
      <w:bookmarkEnd w:id="103"/>
      <w:r w:rsidRPr="00EB59BE">
        <w:rPr>
          <w:rFonts w:ascii="Arial" w:eastAsia="Times New Roman" w:hAnsi="Arial" w:cs="Arial"/>
          <w:b/>
          <w:bCs/>
          <w:color w:val="000000"/>
          <w:sz w:val="20"/>
          <w:szCs w:val="20"/>
          <w:lang w:eastAsia="sr-Latn-CS"/>
        </w:rPr>
        <w:t>Сенат универзитета и високе школе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4" w:name="clan_53"/>
      <w:bookmarkEnd w:id="104"/>
      <w:r w:rsidRPr="00EB59BE">
        <w:rPr>
          <w:rFonts w:ascii="Arial" w:eastAsia="Times New Roman" w:hAnsi="Arial" w:cs="Arial"/>
          <w:b/>
          <w:bCs/>
          <w:color w:val="000000"/>
          <w:sz w:val="20"/>
          <w:szCs w:val="20"/>
          <w:lang w:eastAsia="sr-Latn-CS"/>
        </w:rPr>
        <w:t>Члан 53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Сенат је академски и стручни орган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Сенатом универзитета предсједава ректор, а сенатом високе школе директор.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Сенат универзитета чине ректор, проректори, декани факултета, директори научноистраживачког института, као и студенти у складу са ставом 5.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Број чланова, састав, поступак избора, трајање мандата и начин рада сената високе школе прописује се статутом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 саставу сената мора бити најмање 15% чланова из реда редовних студената који су први пут уписали годину студија, са свих циклуса студија који се организују на високошколској установи.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05" w:name="str_59"/>
      <w:bookmarkEnd w:id="105"/>
      <w:r w:rsidRPr="00EB59BE">
        <w:rPr>
          <w:rFonts w:ascii="Arial" w:eastAsia="Times New Roman" w:hAnsi="Arial" w:cs="Arial"/>
          <w:b/>
          <w:bCs/>
          <w:color w:val="000000"/>
          <w:sz w:val="20"/>
          <w:szCs w:val="20"/>
          <w:lang w:eastAsia="sr-Latn-CS"/>
        </w:rPr>
        <w:t>Надлежности сената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6" w:name="clan_54"/>
      <w:bookmarkEnd w:id="106"/>
      <w:r w:rsidRPr="00EB59BE">
        <w:rPr>
          <w:rFonts w:ascii="Arial" w:eastAsia="Times New Roman" w:hAnsi="Arial" w:cs="Arial"/>
          <w:b/>
          <w:bCs/>
          <w:color w:val="000000"/>
          <w:sz w:val="20"/>
          <w:szCs w:val="20"/>
          <w:lang w:eastAsia="sr-Latn-CS"/>
        </w:rPr>
        <w:t>Члан 54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Сенат одлучује о академским питањима и обавља сљедеће послове: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одлучује о наставној, научној, умјетничкој и стручној дјелатности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2) доноси статут универзитета, односно високе школе уз претходно прибављено мишљење управног одбора и уз сагласност Министарства,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даје сагласност на статуте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доноси опште акте у складу са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сенат универзитета, на приједлог научно-наставног вијећа, односно умјетничко-научно-наставног вијећа, доноси кратке програме студија, студијске програме првог, другог, трећег циклуса студија, интегрисане студијске програме и програме цјеложивотног учења, а сенат високе школе доноси кратке студијске програме, студијске програме првог циклуса студија и програме цјеложивотног учења,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бира и разрјешава ректора универзитета, односно директора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именује и разрјешава проректоре на приједлог ректора,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именује чланове управног одбора из реда академског и административног особља,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сенат универзитета именује вијећа научних области по научним областима на приједлог вијећа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доноси одлуку о расписивању конкурса за изборе у наставничка и сарадничка звања у складу са општим актом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сенат универзитета врши избор академског особља на приједлог научно-наставног, односно умјетничко-научно-наставног вијећа чланице универзитета и мишљења вијећа научних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сенат универзитета даје сагласност на извјештаје у поступку стицања научног звања доктора наука,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сенат универзитета, нa приjeдлoг нaучнo-нaстaвнoг виjeћa, дoдjeљуje пoчaснo звaњe прoфeсoр eмeритус и пoчaсни дoктoр нaукa,</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прeдлaжe Mинистaрству брoj студeнaтa кojи сe финaнсирajу из буџeтa Рeпубликe, зa упис у прву гoдину првoг и другoг циклусa студиja за јавне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предлаже Министарству брoj самофинансирајућих студената, вaнрeдних студeната и студeната стрaних држaвљaна, зa упис у прву гoдину првог и другог циклусa студиja,</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доноси правила студирања,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предлаже управном одбору годишњи програм рада високошколске установе, на приједлог научно-наставног и умјетничко-научно-наставног вијећа,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сенат универзитета на приједлог научно-наставног вијећа и умјетничко-научно-наставног вијећа, односно сенат високе школе усваја листу одговорних наставника и сарадника,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19) усваја извјештај о самовредновању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20) даје приједлог управном одбору за оснивање и укидање факултета и других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21) обавља и друге послове у складу са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Чланови сената који су представници студената могу одлучивати у стварима из става 1. т. 1), 2), 3), 4), 5), 6), 7), 8), 14), 15), 16), 17) и 19)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07" w:name="str_60"/>
      <w:bookmarkEnd w:id="107"/>
      <w:r w:rsidRPr="00EB59BE">
        <w:rPr>
          <w:rFonts w:ascii="Arial" w:eastAsia="Times New Roman" w:hAnsi="Arial" w:cs="Arial"/>
          <w:b/>
          <w:bCs/>
          <w:color w:val="000000"/>
          <w:sz w:val="20"/>
          <w:szCs w:val="20"/>
          <w:lang w:eastAsia="sr-Latn-CS"/>
        </w:rPr>
        <w:t>Ректор и директор високе школе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08" w:name="clan_55"/>
      <w:bookmarkEnd w:id="108"/>
      <w:r w:rsidRPr="00EB59BE">
        <w:rPr>
          <w:rFonts w:ascii="Arial" w:eastAsia="Times New Roman" w:hAnsi="Arial" w:cs="Arial"/>
          <w:b/>
          <w:bCs/>
          <w:color w:val="000000"/>
          <w:sz w:val="20"/>
          <w:szCs w:val="20"/>
          <w:lang w:eastAsia="sr-Latn-CS"/>
        </w:rPr>
        <w:t>Члан 55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Универзитетом руководи 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Високом школом руководи директор.</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09" w:name="str_61"/>
      <w:bookmarkEnd w:id="109"/>
      <w:r w:rsidRPr="00EB59BE">
        <w:rPr>
          <w:rFonts w:ascii="Arial" w:eastAsia="Times New Roman" w:hAnsi="Arial" w:cs="Arial"/>
          <w:b/>
          <w:bCs/>
          <w:color w:val="000000"/>
          <w:sz w:val="20"/>
          <w:szCs w:val="20"/>
          <w:lang w:eastAsia="sr-Latn-CS"/>
        </w:rPr>
        <w:t>Избор ректора, проректора и директора високе школе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10" w:name="clan_56"/>
      <w:bookmarkEnd w:id="110"/>
      <w:r w:rsidRPr="00EB59BE">
        <w:rPr>
          <w:rFonts w:ascii="Arial" w:eastAsia="Times New Roman" w:hAnsi="Arial" w:cs="Arial"/>
          <w:b/>
          <w:bCs/>
          <w:color w:val="000000"/>
          <w:sz w:val="20"/>
          <w:szCs w:val="20"/>
          <w:lang w:eastAsia="sr-Latn-CS"/>
        </w:rPr>
        <w:t>Члан 56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Ректора универзитета, односно директора високе школе бира и разрјешава сенат тајним гласањем.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ректора универзитета може бити изабран редовни професор, који је у радном односу са пуним радним временом на том универзитету.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директора високе школе може бити изабран професор високе школе који је у радном односу са пуним радним временом у тој високој школи.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проректора може бити изабран наставник у научно-наставном или умјетничко-наставном звању редовног или ванредног професора, који је у радном односу са пуним радним временом на универзитету на којем се бира.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Изузетно од ст. 2. и 4. овог члана за ректора може бити изабран и редовни професор, односно за проректора може бити изабран редовни или ванредни професор из клиничких грана медицине и стоматологије, који је у допунском радном односу на универзитету и има закључен уговор о раду са пуним радним временом са здравственом установом која је наставна база високошколске установе, уз обавезу да прије преузимања функције заснује радни однос са пуним радним временом на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Одлука сената је коначна, а против исте се може покренути управни спор пред надлежним судом.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1" w:name="str_62"/>
      <w:bookmarkEnd w:id="111"/>
      <w:r w:rsidRPr="00EB59BE">
        <w:rPr>
          <w:rFonts w:ascii="Arial" w:eastAsia="Times New Roman" w:hAnsi="Arial" w:cs="Arial"/>
          <w:b/>
          <w:bCs/>
          <w:color w:val="000000"/>
          <w:sz w:val="20"/>
          <w:szCs w:val="20"/>
          <w:lang w:eastAsia="sr-Latn-CS"/>
        </w:rPr>
        <w:lastRenderedPageBreak/>
        <w:t>Мандат ректора, директора и проректора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12" w:name="clan_57"/>
      <w:bookmarkEnd w:id="112"/>
      <w:r w:rsidRPr="00EB59BE">
        <w:rPr>
          <w:rFonts w:ascii="Arial" w:eastAsia="Times New Roman" w:hAnsi="Arial" w:cs="Arial"/>
          <w:b/>
          <w:bCs/>
          <w:color w:val="000000"/>
          <w:sz w:val="20"/>
          <w:szCs w:val="20"/>
          <w:lang w:eastAsia="sr-Latn-CS"/>
        </w:rPr>
        <w:t>Члан 57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Ректор универзитета, односно директор високе школе бира се на основу јавног конкурса на период од четири године, са могућношћу још једног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 случају престанка мандата ректору прије истека времена на који је биран, мандат проректора престаје избором новог ректора или именовањем вршиоца дужности ректора.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Уколико се избор новог ректора не изврши до истека мандата ректора, као и у случају престанка мандата ректора или разрјешења ректора прије истека мандата, сенат именује лице које ће дужност ректора обављати до избора новог ректора, а најдуже шест мјесеци од дана истека мандата.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Поступак избора и разрјешења, те разлози за смјену ректора, проректора, односно директора високе школе прије истека мандата прописује се статутом и општим актом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Ректора универзитета, односно директора високе школе, сенат може разријешити дужности и прије истека мандата тајним гласањем, већином гласова од укупног броја чланова.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Одлука сената је коначна, а против исте се може покренути управни спор пред надлежним судом.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3" w:name="str_63"/>
      <w:bookmarkEnd w:id="113"/>
      <w:r w:rsidRPr="00EB59BE">
        <w:rPr>
          <w:rFonts w:ascii="Arial" w:eastAsia="Times New Roman" w:hAnsi="Arial" w:cs="Arial"/>
          <w:b/>
          <w:bCs/>
          <w:color w:val="000000"/>
          <w:sz w:val="20"/>
          <w:szCs w:val="20"/>
          <w:lang w:eastAsia="sr-Latn-CS"/>
        </w:rPr>
        <w:t>Надлежности ректора и директора високе школе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14" w:name="clan_58"/>
      <w:bookmarkEnd w:id="114"/>
      <w:r w:rsidRPr="00EB59BE">
        <w:rPr>
          <w:rFonts w:ascii="Arial" w:eastAsia="Times New Roman" w:hAnsi="Arial" w:cs="Arial"/>
          <w:b/>
          <w:bCs/>
          <w:color w:val="000000"/>
          <w:sz w:val="20"/>
          <w:szCs w:val="20"/>
          <w:lang w:eastAsia="sr-Latn-CS"/>
        </w:rPr>
        <w:t>Члан 58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Ректор универзитета, односно директор високе школе, поред послова који су уређени прописима о систему јавних служби, обавља и сљедеће послове: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заступа и представља високошколску установу,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организује и руководи радом високошколске установе и одговоран је за законитост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доноси појединачне акте у складу са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предлаже проректоре сенату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именује и разрјешава декана, односно директора чланице универзитета на приједлог научно-наставног, умјетничко-научно-наставног вијећа, односно научног вијећа,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предлаже опште акте у складу са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предлаже органима високошколске установе мјере за унапређивање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предлаже управном одбору мјере за ефикасно и законито обављање дјелатности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предлаже план рада и развоја високошколске установе управном одбору,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предлаже управном одбору правилник о унутрашњој организацији и систематизацији радних мјеста, по претходно прибављеном мишљењу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извршава одлуке управног одбора и других органа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одлучује о коришћењу средстава до износа утврђеног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одлучује о правима, обавезама и одговорностима радника из радног односа,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подноси управном одбору извјештај о финансијском пословању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извршава финансијски план,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учествује у раду Ректорске конференције Републике Српске (у даљем тексту: Ректорска конференција) и Ректорске конференције БиХ, односно у раду Конференције високих школа Републике Српске (у даљем тексту: Конференција високих школа),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обавља и друге послове у складу са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Ректор може обуставити од извршења одлуку декана и директора чланице универзитета ако је у супротности са овим законом и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Против одлуке ректора или директора високе школе може се поднијети приговор управном одбору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Одлука управног одбора је коначна, а против исте се може покренути управни спор пред надлежним судом.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5" w:name="str_64"/>
      <w:bookmarkEnd w:id="115"/>
      <w:r w:rsidRPr="00EB59BE">
        <w:rPr>
          <w:rFonts w:ascii="Arial" w:eastAsia="Times New Roman" w:hAnsi="Arial" w:cs="Arial"/>
          <w:b/>
          <w:bCs/>
          <w:color w:val="000000"/>
          <w:sz w:val="20"/>
          <w:szCs w:val="20"/>
          <w:lang w:eastAsia="sr-Latn-CS"/>
        </w:rPr>
        <w:t>Одговорност за академска и питања пословања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16" w:name="clan_59"/>
      <w:bookmarkEnd w:id="116"/>
      <w:r w:rsidRPr="00EB59BE">
        <w:rPr>
          <w:rFonts w:ascii="Arial" w:eastAsia="Times New Roman" w:hAnsi="Arial" w:cs="Arial"/>
          <w:b/>
          <w:bCs/>
          <w:color w:val="000000"/>
          <w:sz w:val="20"/>
          <w:szCs w:val="20"/>
          <w:lang w:eastAsia="sr-Latn-CS"/>
        </w:rPr>
        <w:t>Члан 59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Ректор универзитета, односно директор високе школе за свој рад који се тиче академских питања одговара сенату. (2) Ректор универзитета, односно директор високе школе за свој рад који се тиче пословања одговара управном одбору, у складу са одредбама овог закона које се односе на одговорност за пословање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7" w:name="str_65"/>
      <w:bookmarkEnd w:id="117"/>
      <w:r w:rsidRPr="00EB59BE">
        <w:rPr>
          <w:rFonts w:ascii="Arial" w:eastAsia="Times New Roman" w:hAnsi="Arial" w:cs="Arial"/>
          <w:b/>
          <w:bCs/>
          <w:color w:val="000000"/>
          <w:sz w:val="20"/>
          <w:szCs w:val="20"/>
          <w:lang w:eastAsia="sr-Latn-CS"/>
        </w:rPr>
        <w:lastRenderedPageBreak/>
        <w:t>Структура вијећа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18" w:name="clan_60"/>
      <w:bookmarkEnd w:id="118"/>
      <w:r w:rsidRPr="00EB59BE">
        <w:rPr>
          <w:rFonts w:ascii="Arial" w:eastAsia="Times New Roman" w:hAnsi="Arial" w:cs="Arial"/>
          <w:b/>
          <w:bCs/>
          <w:color w:val="000000"/>
          <w:sz w:val="20"/>
          <w:szCs w:val="20"/>
          <w:lang w:eastAsia="sr-Latn-CS"/>
        </w:rPr>
        <w:t>Члан 60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Стручни орган факултета, односно умјетничке академије је научно-наставно вијеће, односно умјетничконаучно-наставно вијеће (у даљем тексту: вијеће).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Вијеће чине наставници, сарадници и представници студената у складу са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Један наставник или сарадник може бити члан вијећа само једне чланице универзитета, под условом да је запослен са пуним радним временом на тој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Члан вијећа може бити и наставник у научно-наставном звању и сарадник у сарадничком звању из клиничких грана медицине и стоматологије, који је у допунском раду на универзитету, а има закључен уговор о раду са пуним радним временом са здравственом установом која је наставна база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Чланови вијећа који су представници студената бирају се непосредним изборима на чланици универзитета из реда редовних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 саставу чланице универзитета мора бити најмање 15% чланова из реда редовних студената.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19" w:name="str_66"/>
      <w:bookmarkEnd w:id="119"/>
      <w:r w:rsidRPr="00EB59BE">
        <w:rPr>
          <w:rFonts w:ascii="Arial" w:eastAsia="Times New Roman" w:hAnsi="Arial" w:cs="Arial"/>
          <w:b/>
          <w:bCs/>
          <w:color w:val="000000"/>
          <w:sz w:val="20"/>
          <w:szCs w:val="20"/>
          <w:lang w:eastAsia="sr-Latn-CS"/>
        </w:rPr>
        <w:t>Надлежности вијећа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0" w:name="clan_61"/>
      <w:bookmarkEnd w:id="120"/>
      <w:r w:rsidRPr="00EB59BE">
        <w:rPr>
          <w:rFonts w:ascii="Arial" w:eastAsia="Times New Roman" w:hAnsi="Arial" w:cs="Arial"/>
          <w:b/>
          <w:bCs/>
          <w:color w:val="000000"/>
          <w:sz w:val="20"/>
          <w:szCs w:val="20"/>
          <w:lang w:eastAsia="sr-Latn-CS"/>
        </w:rPr>
        <w:t>Члан 61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Вијеће у оквиру своје надлежности: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доноси статут факултета, односно умјетничке академије, уз претходно прибављено мишљење управног одбора,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доноси правилнике којима се регулише рад факултета, односно умјетничке академије, на приједлог декана,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даје мишљење и приједлоге сенату о академским, научним, умјетничким и стручним питањима,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доставља сенату приједлог листе и приједлог коначне листе одговорних наставника и сарадника на тој чланици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предлаже сенату студијске програме првог, другог и трећег циклуса, односно промјене у структури и садржају студијских програма и наставних метода,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даје приједлог сенату за избор професора емеритуса,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предлаже ректору именовање и разрјешење декана,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даје приједлог ректору у вези са радним статусом академског особља,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даје ректору мишљење на приједлог правилника о унутрашњој организацији и систематизацији радних мјеста, у дијелу који се тиче те организационе јединице,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именује продекане на приједлог декана,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предлаже програм развоја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предлаже сенату расписивање конкурса за изборе у звања наставника и сарадника,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формира комисију за подношење извјештаја за избор у научно-наставно, односно умјетничко-наставно звање и утврђује приједлог одлуке о избору кандидата,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предлаже сенату чланове вијећа научних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разматра и усваја извјештаје о самовредновању студијских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именује комисије за израду завршног рада на првом, другом и докторске дисертације на трећем циклусу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доноси Правилник о коришћењу властитих прихода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обавља и друге послове у складу са статутом и другим општим актима универзитета и факултета, односно умјетничке академије.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Чланови вијећа који су представници студената могу одлучивати у стварима из става 1. т. 1), 2), 5), 7), 10), 11), 15) и 17)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21" w:name="str_67"/>
      <w:bookmarkEnd w:id="121"/>
      <w:r w:rsidRPr="00EB59BE">
        <w:rPr>
          <w:rFonts w:ascii="Arial" w:eastAsia="Times New Roman" w:hAnsi="Arial" w:cs="Arial"/>
          <w:b/>
          <w:bCs/>
          <w:color w:val="000000"/>
          <w:sz w:val="20"/>
          <w:szCs w:val="20"/>
          <w:lang w:eastAsia="sr-Latn-CS"/>
        </w:rPr>
        <w:t>Декан</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2" w:name="clan_62"/>
      <w:bookmarkEnd w:id="122"/>
      <w:r w:rsidRPr="00EB59BE">
        <w:rPr>
          <w:rFonts w:ascii="Arial" w:eastAsia="Times New Roman" w:hAnsi="Arial" w:cs="Arial"/>
          <w:b/>
          <w:bCs/>
          <w:color w:val="000000"/>
          <w:sz w:val="20"/>
          <w:szCs w:val="20"/>
          <w:lang w:eastAsia="sr-Latn-CS"/>
        </w:rPr>
        <w:t>Члан 62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Факултетом или умјетничком академијом руководи декан.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Декана именује и разрјешава ректор, на приједлог вијећа чланице универзитета, по процедури утврђеној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Ректор разматра приједлог вијећа чланице универзитета из става 2. овог члана и, уколико се не сагласи са приједлогом вијећа чланице универзитета, вијеће чланице универзитета утврђује нови приједлог за именовање или разрјешење декана, по процедури утврђеној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(4) Мандат декана траје четири године са могућношћу једног поновног избора на функцију декана.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За декана чланице универзитета може бити именован наставник у научно-наставном или умјетничко-наставном звању ванредног или редовног професора, који је запослен са пуним радним временом на том универзитету и који је члан вијећа те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Изузетно од става 5. oвог члана, за декана може бити именован и наставник у научно-наставном звању ванредног или редовног професора из клиничких грана медицине и стоматологије, који је у допунском раду на универзитету, а има закључен уговор о раду са пуним радним временом са здравственом установом која је наставна база универзитета, уз обавезу да након избора за декана заснује радни однос са пуним радним временом на универзитету.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Одлука ректора о именовању, односно разрјешењу декана је коначна, а против исте се може покренути управни спор.</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23" w:name="str_68"/>
      <w:bookmarkEnd w:id="123"/>
      <w:r w:rsidRPr="00EB59BE">
        <w:rPr>
          <w:rFonts w:ascii="Arial" w:eastAsia="Times New Roman" w:hAnsi="Arial" w:cs="Arial"/>
          <w:b/>
          <w:bCs/>
          <w:color w:val="000000"/>
          <w:sz w:val="20"/>
          <w:szCs w:val="20"/>
          <w:lang w:eastAsia="sr-Latn-CS"/>
        </w:rPr>
        <w:t>Надлежности декана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4" w:name="clan_63"/>
      <w:bookmarkEnd w:id="124"/>
      <w:r w:rsidRPr="00EB59BE">
        <w:rPr>
          <w:rFonts w:ascii="Arial" w:eastAsia="Times New Roman" w:hAnsi="Arial" w:cs="Arial"/>
          <w:b/>
          <w:bCs/>
          <w:color w:val="000000"/>
          <w:sz w:val="20"/>
          <w:szCs w:val="20"/>
          <w:lang w:eastAsia="sr-Latn-CS"/>
        </w:rPr>
        <w:t>Члан 63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Декан представља факултет или умјетничку академију, одговаран је за законитост рада и има права и обавезе у складу са овим законом и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Декан за свој рад одговара ректору, вијећу факултета или академије и другим органима универзитета, у складу са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Декан доноси појединачне акте у складу са законом, статутом и општим актима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Декан одлучује о коришћењу средстава до износа утврђеног статутом универзитета и статутом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Декан подноси управном одбору финансијски план и извјештај о финансијском пословању, најмање једном годишње.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Услови за избор и разрјешење продекана, као и његове надлежности утврђују се статутом универзитета, односно статутом чланице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У случају престанка мандата декану прије истека времена на који је биран, мандат продекана престаје избором новог декана или именовањем вршиоца дужности декана.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25" w:name="str_69"/>
      <w:bookmarkEnd w:id="125"/>
      <w:r w:rsidRPr="00EB59BE">
        <w:rPr>
          <w:rFonts w:ascii="Arial" w:eastAsia="Times New Roman" w:hAnsi="Arial" w:cs="Arial"/>
          <w:b/>
          <w:bCs/>
          <w:color w:val="000000"/>
          <w:sz w:val="20"/>
          <w:szCs w:val="20"/>
          <w:lang w:eastAsia="sr-Latn-CS"/>
        </w:rPr>
        <w:t>Директор научноистраживачког института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6" w:name="clan_64"/>
      <w:bookmarkEnd w:id="126"/>
      <w:r w:rsidRPr="00EB59BE">
        <w:rPr>
          <w:rFonts w:ascii="Arial" w:eastAsia="Times New Roman" w:hAnsi="Arial" w:cs="Arial"/>
          <w:b/>
          <w:bCs/>
          <w:color w:val="000000"/>
          <w:sz w:val="20"/>
          <w:szCs w:val="20"/>
          <w:lang w:eastAsia="sr-Latn-CS"/>
        </w:rPr>
        <w:t>Члан 64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Научноистраживачким институтом руководи директор.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Директора именује и разрјешава ректор, на приједлог научног вијећа института, по процедури утврђеној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Ректор разматра приједлог научног вијећа чланице универзитета из става 2. овог члана и, уколико се не сагласи са приједлогом научног вијећа чланице универзитета, вијеће чланице универзитета утврђује нови приједлог за именовање или разрјешење директора, по процедури утврђеној статутом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Мандат директора траје четири године са могућношћу још једног избора на функцију директора.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Услови и поступак избора, надлежности и разрјешење директора научноистраживачког института уређује се у складу са општим актима универзитета.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27" w:name="str_70"/>
      <w:bookmarkEnd w:id="127"/>
      <w:r w:rsidRPr="00EB59BE">
        <w:rPr>
          <w:rFonts w:ascii="Arial" w:eastAsia="Times New Roman" w:hAnsi="Arial" w:cs="Arial"/>
          <w:b/>
          <w:bCs/>
          <w:color w:val="000000"/>
          <w:sz w:val="20"/>
          <w:szCs w:val="20"/>
          <w:lang w:eastAsia="sr-Latn-CS"/>
        </w:rPr>
        <w:t>Финансијски директор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28" w:name="clan_65"/>
      <w:bookmarkEnd w:id="128"/>
      <w:r w:rsidRPr="00EB59BE">
        <w:rPr>
          <w:rFonts w:ascii="Arial" w:eastAsia="Times New Roman" w:hAnsi="Arial" w:cs="Arial"/>
          <w:b/>
          <w:bCs/>
          <w:color w:val="000000"/>
          <w:sz w:val="20"/>
          <w:szCs w:val="20"/>
          <w:lang w:eastAsia="sr-Latn-CS"/>
        </w:rPr>
        <w:t>Члан 65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може статутом прописати послове финансијског директора.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Финансијски директор: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предлаже опште акте из области финансијског пословања,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предлаже планове финансирања и развоја,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спроводи финансијски план, усмјерава и контролише рад у домену финансијског пословања,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извршава одлуке органа у складу са законом и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свој рад финансијски директор одговара ректору, односно директору и управном одбору.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Поступак и услови избора, разрјешења, послови и остала питања која се односе на функцију финансијског директора уређују се статутом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29" w:name="str_71"/>
      <w:bookmarkEnd w:id="129"/>
      <w:r w:rsidRPr="00EB59BE">
        <w:rPr>
          <w:rFonts w:ascii="Arial" w:eastAsia="Times New Roman" w:hAnsi="Arial" w:cs="Arial"/>
          <w:b/>
          <w:bCs/>
          <w:color w:val="000000"/>
          <w:sz w:val="20"/>
          <w:szCs w:val="20"/>
          <w:lang w:eastAsia="sr-Latn-CS"/>
        </w:rPr>
        <w:t>Недостојност за руковођење високошколском установом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30" w:name="clan_66"/>
      <w:bookmarkEnd w:id="130"/>
      <w:r w:rsidRPr="00EB59BE">
        <w:rPr>
          <w:rFonts w:ascii="Arial" w:eastAsia="Times New Roman" w:hAnsi="Arial" w:cs="Arial"/>
          <w:b/>
          <w:bCs/>
          <w:color w:val="000000"/>
          <w:sz w:val="20"/>
          <w:szCs w:val="20"/>
          <w:lang w:eastAsia="sr-Latn-CS"/>
        </w:rPr>
        <w:t>Члан 66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Орган руковођења не може бити лице које је правноснажном пресудом осуђено на казну затвора, за кривична дјела учињена против службене дужности, против полног интегритета, сексуалног злостављања и искоришћавања дјетета, нити лице које је прекршило кодекс професионалне честитости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Органу руковођења престаје дужност даном правоснажности пресуде из претходног става, као и даном правоснажности одлуке којом је утврђено кршење професионалне честитости.</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131" w:name="str_72"/>
      <w:bookmarkEnd w:id="131"/>
      <w:r w:rsidRPr="00EB59BE">
        <w:rPr>
          <w:rFonts w:ascii="Arial" w:eastAsia="Times New Roman" w:hAnsi="Arial" w:cs="Arial"/>
          <w:color w:val="000000"/>
          <w:sz w:val="25"/>
          <w:szCs w:val="25"/>
          <w:lang w:eastAsia="sr-Latn-CS"/>
        </w:rPr>
        <w:t>ГЛАВА VI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СТУДЕНТИ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32" w:name="str_73"/>
      <w:bookmarkEnd w:id="132"/>
      <w:r w:rsidRPr="00EB59BE">
        <w:rPr>
          <w:rFonts w:ascii="Arial" w:eastAsia="Times New Roman" w:hAnsi="Arial" w:cs="Arial"/>
          <w:b/>
          <w:bCs/>
          <w:color w:val="000000"/>
          <w:sz w:val="20"/>
          <w:szCs w:val="20"/>
          <w:lang w:eastAsia="sr-Latn-CS"/>
        </w:rPr>
        <w:t>Конкурс за упис</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33" w:name="clan_67"/>
      <w:bookmarkEnd w:id="133"/>
      <w:r w:rsidRPr="00EB59BE">
        <w:rPr>
          <w:rFonts w:ascii="Arial" w:eastAsia="Times New Roman" w:hAnsi="Arial" w:cs="Arial"/>
          <w:b/>
          <w:bCs/>
          <w:color w:val="000000"/>
          <w:sz w:val="20"/>
          <w:szCs w:val="20"/>
          <w:lang w:eastAsia="sr-Latn-CS"/>
        </w:rPr>
        <w:t>Члан 67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Упис кандидата на студије првог, другог и трећег циклуса врши се на основу јавног конкурса.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обавља класификацију и избор кандидата на основу сљедећих општих критеријума: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врста и ниво претходног образовања,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успјех у претходном образовању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резултати постигнути на пријемном испиту или резултати постигнути на испиту за провјеру склоности и способности.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Поред општих критеријума из става 2. овог члана, високошколска установа може утврдити и посебне критеријуме на основу којих се обавља класификација и избор кандидата за упис на високошколску установу.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доноси Програм афирмативних мјера за упис кандидата са малигним обољењима и инвалидитетом.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Програмом афирмативних мјера за упис кандидата са малигним обољењима и инвалидитетом прописују се услови за упис, рангирање, број мјеста за студирање на терет буџета и друга питања у вези са уписом кандидата из става 4.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34" w:name="str_74"/>
      <w:bookmarkEnd w:id="134"/>
      <w:r w:rsidRPr="00EB59BE">
        <w:rPr>
          <w:rFonts w:ascii="Arial" w:eastAsia="Times New Roman" w:hAnsi="Arial" w:cs="Arial"/>
          <w:b/>
          <w:bCs/>
          <w:color w:val="000000"/>
          <w:sz w:val="20"/>
          <w:szCs w:val="20"/>
          <w:lang w:eastAsia="sr-Latn-CS"/>
        </w:rPr>
        <w:t>Статус студента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35" w:name="clan_68"/>
      <w:bookmarkEnd w:id="135"/>
      <w:r w:rsidRPr="00EB59BE">
        <w:rPr>
          <w:rFonts w:ascii="Arial" w:eastAsia="Times New Roman" w:hAnsi="Arial" w:cs="Arial"/>
          <w:b/>
          <w:bCs/>
          <w:color w:val="000000"/>
          <w:sz w:val="20"/>
          <w:szCs w:val="20"/>
          <w:lang w:eastAsia="sr-Latn-CS"/>
        </w:rPr>
        <w:t>Члан 68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Статус студента стиче се уписом на одговарајући студијски програм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Студент који је уписан на високошколску установу закључује уговор са високошколском установом, у складу са овим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Лице које има статус страног држављанина, а закључи уговор са високошколском установом у складу са ставом 2. овог члана, има статус студента у смислу овог закона и док учи језик, а најдуже годину дана.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 складу са Споразумом о узајамном признавању докумената у образовању и регулисању статусних питања ученика и студената ("Службени гласник Републике Српске", број 79/05), студенти држављани Републике Србије, у смислу овог закона, имају иста права и обавезе као студенти домаћи држављани.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Уговор из става 2. овог члана обавезно садржи: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начин омогућавања настављања и завршетка школовања у случају престанка рада високошколске установе или престанка извођења одређеног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одредбе о школарини и другим финансијским обавезама,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звање које студент стиче завршетком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обим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остала права и обавезе студента,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Ректор универзитета може дати овлашћење декану факултета или умјетничке академије да закључује уговор са студентом уписаним на тој чланици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Студенту који је уписан на високошколску установу издаје се студентска књижица - индекс.</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36" w:name="str_75"/>
      <w:bookmarkEnd w:id="136"/>
      <w:r w:rsidRPr="00EB59BE">
        <w:rPr>
          <w:rFonts w:ascii="Arial" w:eastAsia="Times New Roman" w:hAnsi="Arial" w:cs="Arial"/>
          <w:b/>
          <w:bCs/>
          <w:color w:val="000000"/>
          <w:sz w:val="20"/>
          <w:szCs w:val="20"/>
          <w:lang w:eastAsia="sr-Latn-CS"/>
        </w:rPr>
        <w:t>Број уписаних студената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37" w:name="clan_69"/>
      <w:bookmarkEnd w:id="137"/>
      <w:r w:rsidRPr="00EB59BE">
        <w:rPr>
          <w:rFonts w:ascii="Arial" w:eastAsia="Times New Roman" w:hAnsi="Arial" w:cs="Arial"/>
          <w:b/>
          <w:bCs/>
          <w:color w:val="000000"/>
          <w:sz w:val="20"/>
          <w:szCs w:val="20"/>
          <w:lang w:eastAsia="sr-Latn-CS"/>
        </w:rPr>
        <w:t>Члан 69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Високошколске установе достављају Министарству приједлог плана уписа студената у прву годину првог и другог циклуса студија, најкасније до 31. јануара за наредну академску годину.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Приједлог плана уписа из става 1. овог члана садржи податке из члана 54. став 1. т. 14) и 15)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(3) На приједлог Министарства, Влада доноси одлуку о броју студената за упис у прву годину првог и другог циклуса студија на јавним високошколским установама, најкасније до 31. марта текуће године за наредну академску годину.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Саставни дио приједлога из става 1. овог члана за јавне високошколске установе је образложена процјена о потребним финансијским средствима за извођење студијског програма у односу на број предложених уписних мјеста.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Високошколске установе достављају Министарству податке о студентима уписаним у прву годину студија најкасније до 30. новембра академске године, о чему Министарство информише Владу.</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38" w:name="str_76"/>
      <w:bookmarkEnd w:id="138"/>
      <w:r w:rsidRPr="00EB59BE">
        <w:rPr>
          <w:rFonts w:ascii="Arial" w:eastAsia="Times New Roman" w:hAnsi="Arial" w:cs="Arial"/>
          <w:b/>
          <w:bCs/>
          <w:color w:val="000000"/>
          <w:sz w:val="20"/>
          <w:szCs w:val="20"/>
          <w:lang w:eastAsia="sr-Latn-CS"/>
        </w:rPr>
        <w:t>Права студената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39" w:name="clan_70"/>
      <w:bookmarkEnd w:id="139"/>
      <w:r w:rsidRPr="00EB59BE">
        <w:rPr>
          <w:rFonts w:ascii="Arial" w:eastAsia="Times New Roman" w:hAnsi="Arial" w:cs="Arial"/>
          <w:b/>
          <w:bCs/>
          <w:color w:val="000000"/>
          <w:sz w:val="20"/>
          <w:szCs w:val="20"/>
          <w:lang w:eastAsia="sr-Latn-CS"/>
        </w:rPr>
        <w:t>Члан 70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Студенти имају право, у складу са општим актом високошколске установе, 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слободно изношење мишљења о квалитету наставе или другим услугама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благовремено и тачно информисање о свим питањима која се односе на студиј,</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равноправност у односу на услове студија и третман у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коришћење библиотеке и базе података које се налазе у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учествовање у евалуацији и унапређењу система обезбјеђења квалитета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учествовање на изборима за студентска представничка тијела у складу са прописима којима се уређује студентско организовање,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студирање, истраживање и обављање стручне праксе ван матичне високошколске установе у Републици, БиХ и иностранству,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пренос и признавање ECTS бодова на високошколским установама у Републици који су остварени на другим акредитованим високошколским установама у Републици, БиХ и у иностранству, у складу са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консултације и помоћ академског особља у савладавању наставног садржаја, а посебно при изради завршног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Услове за остваривање права из става 1. т. 7) и 8) овог члана прописује високошколска установа својим општим актом, у складу са Водичем за коришћење ECTS - 2015.</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0" w:name="str_77"/>
      <w:bookmarkEnd w:id="140"/>
      <w:r w:rsidRPr="00EB59BE">
        <w:rPr>
          <w:rFonts w:ascii="Arial" w:eastAsia="Times New Roman" w:hAnsi="Arial" w:cs="Arial"/>
          <w:b/>
          <w:bCs/>
          <w:color w:val="000000"/>
          <w:sz w:val="20"/>
          <w:szCs w:val="20"/>
          <w:lang w:eastAsia="sr-Latn-CS"/>
        </w:rPr>
        <w:t>Обавезе студената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41" w:name="clan_71"/>
      <w:bookmarkEnd w:id="141"/>
      <w:r w:rsidRPr="00EB59BE">
        <w:rPr>
          <w:rFonts w:ascii="Arial" w:eastAsia="Times New Roman" w:hAnsi="Arial" w:cs="Arial"/>
          <w:b/>
          <w:bCs/>
          <w:color w:val="000000"/>
          <w:sz w:val="20"/>
          <w:szCs w:val="20"/>
          <w:lang w:eastAsia="sr-Latn-CS"/>
        </w:rPr>
        <w:t>Члан 71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Студенти уписани на високошколску установу имају обавезе 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присуствују предавањима, вјежбама, семинарима и другим облицима наставе,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испуњавају наставне и друге обавезе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се придржавају правила која је установила високошколска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указују дужно поштовање према правима особља и других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учествују у академским активностима,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поштују етички кодекс.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Општим актом високошколске установе прописују се лакше и теже повреде обавеза студената, дисциплински органи и дисциплински поступак за утврђивање одговорности студената.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2" w:name="str_78"/>
      <w:bookmarkEnd w:id="142"/>
      <w:r w:rsidRPr="00EB59BE">
        <w:rPr>
          <w:rFonts w:ascii="Arial" w:eastAsia="Times New Roman" w:hAnsi="Arial" w:cs="Arial"/>
          <w:b/>
          <w:bCs/>
          <w:color w:val="000000"/>
          <w:sz w:val="20"/>
          <w:szCs w:val="20"/>
          <w:lang w:eastAsia="sr-Latn-CS"/>
        </w:rPr>
        <w:t>Мировање права и обавеза студената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43" w:name="clan_72"/>
      <w:bookmarkEnd w:id="143"/>
      <w:r w:rsidRPr="00EB59BE">
        <w:rPr>
          <w:rFonts w:ascii="Arial" w:eastAsia="Times New Roman" w:hAnsi="Arial" w:cs="Arial"/>
          <w:b/>
          <w:bCs/>
          <w:color w:val="000000"/>
          <w:sz w:val="20"/>
          <w:szCs w:val="20"/>
          <w:lang w:eastAsia="sr-Latn-CS"/>
        </w:rPr>
        <w:t>Члан 72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 захтјев студента одобрава се мировање права и обавеза у случају: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теже болести,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боравка на стручној пракси у трајању од најмање три мјесеца, а највише годину дана,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одржавања трудноће,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његе дјетета до навршених годину дана,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вршења руководних функција у студентском представничком тијелу у трајању од највише једног мандата,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другим случајевима предвиђеним општим актом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Правилима студирања прописује се процедура и услови остваривања права из става 1.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4" w:name="str_79"/>
      <w:bookmarkEnd w:id="144"/>
      <w:r w:rsidRPr="00EB59BE">
        <w:rPr>
          <w:rFonts w:ascii="Arial" w:eastAsia="Times New Roman" w:hAnsi="Arial" w:cs="Arial"/>
          <w:b/>
          <w:bCs/>
          <w:color w:val="000000"/>
          <w:sz w:val="20"/>
          <w:szCs w:val="20"/>
          <w:lang w:eastAsia="sr-Latn-CS"/>
        </w:rPr>
        <w:t>Правила студирања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45" w:name="clan_73"/>
      <w:bookmarkEnd w:id="145"/>
      <w:r w:rsidRPr="00EB59BE">
        <w:rPr>
          <w:rFonts w:ascii="Arial" w:eastAsia="Times New Roman" w:hAnsi="Arial" w:cs="Arial"/>
          <w:b/>
          <w:bCs/>
          <w:color w:val="000000"/>
          <w:sz w:val="20"/>
          <w:szCs w:val="20"/>
          <w:lang w:eastAsia="sr-Latn-CS"/>
        </w:rPr>
        <w:lastRenderedPageBreak/>
        <w:t>Члан 73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Правилима студирања за сваки циклус студија уређује 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организација и трајање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поступак испитивања и оцјењивања,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организација испитних рокова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завршни рад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друга релевантна питања.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односно чланица универзитета, обавезна је да прије уписа студената на академску годину, на јаван и транспарентан начин - објавом на огласној плочи и својој интернет страници, упозна све студенте са правилима студирања, која се током академске године не могу мијењати.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Чланица универзитета дужна је да на приједлог вијећа чланице универзитета, прије почетка сваке академске године, посебном одлуком, коју је дужна објавити на својој интернет страници, утврди обавезне и препоручене уџбенике и приручнике, као и другу препоручену литературу, на основу које студент припрема и полаже испите.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6" w:name="str_80"/>
      <w:bookmarkEnd w:id="146"/>
      <w:r w:rsidRPr="00EB59BE">
        <w:rPr>
          <w:rFonts w:ascii="Arial" w:eastAsia="Times New Roman" w:hAnsi="Arial" w:cs="Arial"/>
          <w:b/>
          <w:bCs/>
          <w:color w:val="000000"/>
          <w:sz w:val="20"/>
          <w:szCs w:val="20"/>
          <w:lang w:eastAsia="sr-Latn-CS"/>
        </w:rPr>
        <w:t>Провјера знања студената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47" w:name="clan_74"/>
      <w:bookmarkEnd w:id="147"/>
      <w:r w:rsidRPr="00EB59BE">
        <w:rPr>
          <w:rFonts w:ascii="Arial" w:eastAsia="Times New Roman" w:hAnsi="Arial" w:cs="Arial"/>
          <w:b/>
          <w:bCs/>
          <w:color w:val="000000"/>
          <w:sz w:val="20"/>
          <w:szCs w:val="20"/>
          <w:lang w:eastAsia="sr-Latn-CS"/>
        </w:rPr>
        <w:t>Члан 74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Успјешност студента у савладавању појединог предмета континуирано се прати на начин одређен студијским програмом,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Сви облици провјере знања су јавни.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Успјех студената на испиту изражава се сљедећим оцјенама: 10 - изванредан, 9 - одличан, 8 - врлодобар, 7 - добар, 6 - задовољава и 5 - не задовољава.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 индекс се не уноси оцјена 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Високошколска установа може, за неке облике наставе, утврдити и други, ненумерички начин оцјењивања.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Студенти уписани у складу са Програмом афирмативних мјера из члана 67. став 4. овог закона имају право да полажу испите на начин прилагођен њиховим могућностима, у складу са статутом и општим актима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Испит се полаже у сједишту високошколске установе / чланице универзитета и одјељењима ван сједишта високошколске установе / чланице универзитета које је наведено у дозволи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Високошколска установа може, у складу са студијским програмом и статутом, организовати полагање испита ван сједишта само ако се ради о испиту из наставног предмета чији карактер то захтијева.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За студенте који обнављају завршну годину студија, високошколска установа организује испитне рокове сваког календарског мјесеца изузев јула и августа, са по једним испитним термином у складу са овим законом, статутом и општим актом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Наставник је дужан студенту саопштити резултате провјере знања одмах, а најкасније у року од седам дана од дана провјере писменим путем.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У случају проглашења ванредне ситуације за Републику или дио територије Републике (у даљем тексту: ванредна ситуација) или у случају проглашења ванредног стања за Републику или дио Републике (у даљем тексту: ванредно стање), као и у другим оправданим случајевима, испити ће се организовати и изводити на начин који је прописан упутством које доноси министар, уз сагласност Владе.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48" w:name="str_81"/>
      <w:bookmarkEnd w:id="148"/>
      <w:r w:rsidRPr="00EB59BE">
        <w:rPr>
          <w:rFonts w:ascii="Arial" w:eastAsia="Times New Roman" w:hAnsi="Arial" w:cs="Arial"/>
          <w:b/>
          <w:bCs/>
          <w:color w:val="000000"/>
          <w:sz w:val="20"/>
          <w:szCs w:val="20"/>
          <w:lang w:eastAsia="sr-Latn-CS"/>
        </w:rPr>
        <w:t>Услови за упис наредне године студија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49" w:name="clan_75"/>
      <w:bookmarkEnd w:id="149"/>
      <w:r w:rsidRPr="00EB59BE">
        <w:rPr>
          <w:rFonts w:ascii="Arial" w:eastAsia="Times New Roman" w:hAnsi="Arial" w:cs="Arial"/>
          <w:b/>
          <w:bCs/>
          <w:color w:val="000000"/>
          <w:sz w:val="20"/>
          <w:szCs w:val="20"/>
          <w:lang w:eastAsia="sr-Latn-CS"/>
        </w:rPr>
        <w:t>Члан 75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 стиче услове за упис наредне године студија ако је у студијској години у коју је уписан остварио најмање 45 ЕСТS бодова.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Студент који није остварио услове за упис наредне године студија из става 1. овог члана, има право уписа наредне године са правом преноса 15 ЕСТS бодова, без обзира на то колико је предмета исказано бројем бодова који се преносе или са правом преноса највише два предмета, без обзира на то са колико бодова су исказани ти предмети.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 случају да студент не испуни услове за упис наредне године студија, обнавља годину и има право да прати наставу и полаже испите из наредне године студија до броја ECTS бодова које је остварио у претходној години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Статус редовног студента првог циклуса студија траје најдуже у двоструком броју академских година потребних за реализацију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Студент завршне године првог циклуса студија који није испунио све обавезе одређене студијским програмом обнавља завршну годину студија и има статус редовног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(6) Студент завршне године другог циклуса студија који није испунио све обавезе одређене студијским програмом може обновити завршну годину студија највише два пута у статусу редовног студента.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50" w:name="str_82"/>
      <w:bookmarkEnd w:id="150"/>
      <w:r w:rsidRPr="00EB59BE">
        <w:rPr>
          <w:rFonts w:ascii="Arial" w:eastAsia="Times New Roman" w:hAnsi="Arial" w:cs="Arial"/>
          <w:b/>
          <w:bCs/>
          <w:color w:val="000000"/>
          <w:sz w:val="20"/>
          <w:szCs w:val="20"/>
          <w:lang w:eastAsia="sr-Latn-CS"/>
        </w:rPr>
        <w:t>Полагање испита пред комисијом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51" w:name="clan_76"/>
      <w:bookmarkEnd w:id="151"/>
      <w:r w:rsidRPr="00EB59BE">
        <w:rPr>
          <w:rFonts w:ascii="Arial" w:eastAsia="Times New Roman" w:hAnsi="Arial" w:cs="Arial"/>
          <w:b/>
          <w:bCs/>
          <w:color w:val="000000"/>
          <w:sz w:val="20"/>
          <w:szCs w:val="20"/>
          <w:lang w:eastAsia="sr-Latn-CS"/>
        </w:rPr>
        <w:t>Члан 76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Послије три неуспјела полагања истог испита, студент има право да, на лични захтјев, полаже испит пред испитном комисијом.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Формирање и начин рада испитне комисије из става 1. овог члана утврђују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52" w:name="str_83"/>
      <w:bookmarkEnd w:id="152"/>
      <w:r w:rsidRPr="00EB59BE">
        <w:rPr>
          <w:rFonts w:ascii="Arial" w:eastAsia="Times New Roman" w:hAnsi="Arial" w:cs="Arial"/>
          <w:b/>
          <w:bCs/>
          <w:color w:val="000000"/>
          <w:sz w:val="20"/>
          <w:szCs w:val="20"/>
          <w:lang w:eastAsia="sr-Latn-CS"/>
        </w:rPr>
        <w:t>Право на приговор на добијену оцјену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53" w:name="clan_77"/>
      <w:bookmarkEnd w:id="153"/>
      <w:r w:rsidRPr="00EB59BE">
        <w:rPr>
          <w:rFonts w:ascii="Arial" w:eastAsia="Times New Roman" w:hAnsi="Arial" w:cs="Arial"/>
          <w:b/>
          <w:bCs/>
          <w:color w:val="000000"/>
          <w:sz w:val="20"/>
          <w:szCs w:val="20"/>
          <w:lang w:eastAsia="sr-Latn-CS"/>
        </w:rPr>
        <w:t>Члан 77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 има право да надлежном органу високошколске установе поднесе приговор на добијену оцјену ако сматра да испит није обављен у складу са законом и општим актом високошколске установе или ако није задовољан добијеном оцјеном, у року од два дана након добијања оцјене.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Надлежни орган високошколске установе у року од три дана од дана добијања приговора из става 1. овог члана, у складу са одредбама општег акта високошколске установе, разматра приговор и доноси одлуку о приговору.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Одлука надлежног органа из става 2. овог члана је коначна.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54" w:name="str_84"/>
      <w:bookmarkEnd w:id="154"/>
      <w:r w:rsidRPr="00EB59BE">
        <w:rPr>
          <w:rFonts w:ascii="Arial" w:eastAsia="Times New Roman" w:hAnsi="Arial" w:cs="Arial"/>
          <w:b/>
          <w:bCs/>
          <w:color w:val="000000"/>
          <w:sz w:val="20"/>
          <w:szCs w:val="20"/>
          <w:lang w:eastAsia="sr-Latn-CS"/>
        </w:rPr>
        <w:t>Престанак статуса студента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55" w:name="clan_78"/>
      <w:bookmarkEnd w:id="155"/>
      <w:r w:rsidRPr="00EB59BE">
        <w:rPr>
          <w:rFonts w:ascii="Arial" w:eastAsia="Times New Roman" w:hAnsi="Arial" w:cs="Arial"/>
          <w:b/>
          <w:bCs/>
          <w:color w:val="000000"/>
          <w:sz w:val="20"/>
          <w:szCs w:val="20"/>
          <w:lang w:eastAsia="sr-Latn-CS"/>
        </w:rPr>
        <w:t>Члан 78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Статус студента престаје: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завршетком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исписом са високошколске установе прије завршетка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када студент не упише годину студија, а не мирују му права и обавезе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када студент не обнови упис у исту годину у прописаном року, а не мирују му права и обавезе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када високошколска установа изрекне студенту дисциплинску мјеру искључења са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Статус редовног студента престаје и када студент не заврши студије у року из члана 75. став 4. овог закона.</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156" w:name="str_85"/>
      <w:bookmarkEnd w:id="156"/>
      <w:r w:rsidRPr="00EB59BE">
        <w:rPr>
          <w:rFonts w:ascii="Arial" w:eastAsia="Times New Roman" w:hAnsi="Arial" w:cs="Arial"/>
          <w:color w:val="000000"/>
          <w:sz w:val="25"/>
          <w:szCs w:val="25"/>
          <w:lang w:eastAsia="sr-Latn-CS"/>
        </w:rPr>
        <w:t>ГЛАВА VII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АКАДЕМСКО ОСОБЉЕ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57" w:name="str_86"/>
      <w:bookmarkEnd w:id="157"/>
      <w:r w:rsidRPr="00EB59BE">
        <w:rPr>
          <w:rFonts w:ascii="Arial" w:eastAsia="Times New Roman" w:hAnsi="Arial" w:cs="Arial"/>
          <w:b/>
          <w:bCs/>
          <w:color w:val="000000"/>
          <w:sz w:val="20"/>
          <w:szCs w:val="20"/>
          <w:lang w:eastAsia="sr-Latn-CS"/>
        </w:rPr>
        <w:t>Звања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58" w:name="clan_79"/>
      <w:bookmarkEnd w:id="158"/>
      <w:r w:rsidRPr="00EB59BE">
        <w:rPr>
          <w:rFonts w:ascii="Arial" w:eastAsia="Times New Roman" w:hAnsi="Arial" w:cs="Arial"/>
          <w:b/>
          <w:bCs/>
          <w:color w:val="000000"/>
          <w:sz w:val="20"/>
          <w:szCs w:val="20"/>
          <w:lang w:eastAsia="sr-Latn-CS"/>
        </w:rPr>
        <w:t>Члан 79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Наставничка звања на високошколским установама су: научно-наставна, умјетничко-наставна и наставна.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Научно-наставна и умјетничко-наставна звања су: доцент, ванредни професор и редовни професор.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Наставна звања су: предавач високе школе и професор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Наставници у научно-наставном и умјетничко-наставном звању могу да изводе наставу на свим врстама академских и струковних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Наставници у наставном звању могу да изводе наставу на високим школама.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Научно-наставна и умјетничко-наставна звања могу се стећи на универзитету.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Наставна звања могу се стећи и на високим школама, у складу са овим законом и статутом високе школе.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Сарадничка звања на универзитету су: асистент, умјетнички сарадник, виши асистент, виши умјетнички сарадник и лектор, а на високој школи асистент и умјетнички сарадник.</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59" w:name="str_87"/>
      <w:bookmarkEnd w:id="159"/>
      <w:r w:rsidRPr="00EB59BE">
        <w:rPr>
          <w:rFonts w:ascii="Arial" w:eastAsia="Times New Roman" w:hAnsi="Arial" w:cs="Arial"/>
          <w:b/>
          <w:bCs/>
          <w:color w:val="000000"/>
          <w:sz w:val="20"/>
          <w:szCs w:val="20"/>
          <w:lang w:eastAsia="sr-Latn-CS"/>
        </w:rPr>
        <w:t>Избор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60" w:name="clan_80"/>
      <w:bookmarkEnd w:id="160"/>
      <w:r w:rsidRPr="00EB59BE">
        <w:rPr>
          <w:rFonts w:ascii="Arial" w:eastAsia="Times New Roman" w:hAnsi="Arial" w:cs="Arial"/>
          <w:b/>
          <w:bCs/>
          <w:color w:val="000000"/>
          <w:sz w:val="20"/>
          <w:szCs w:val="20"/>
          <w:lang w:eastAsia="sr-Latn-CS"/>
        </w:rPr>
        <w:t>Члан 80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Избор у звање наставника на високошколској установи заснива се на оствареним и мјерљивим резултатима рада кандидата у наставном и научноистраживачком, односно умјетничком раду.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Поред резултата из става 1. овог члана, приликом избора у звање вреднује се и сљедеће: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стручно-професионални допринос који подразумијева да је кандидат аутор/коаутор елабората или студије, руководилац или сарадник на научноистраживачком или стручном пројекту, иноватор, аутор/коаутор патента или техничког унапређења, односно аутор/коаутор умјетничког пројекта или сарадник на умјетничком пројекту, и друго,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допринос академској и широј заједници који подразумијева ангажовање у националним или међународним научним, односно стручним организацијама, институцијама од јавног значаја, културним институцијама и слично,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сарадња са другим високошколским, научноистраживачким, односно институцијама културe или умјетности у земљи и иностранству која подразумијева мобилност, заједничке студијске програме, интернационализацију, пленарно предавање на међународном научном скупу и друго.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Приликом избора у звање узимају се у обзир само резултати остварени у посљедњих пет, односно шест година у зависности од трајања посљедњег изборног периода.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61" w:name="str_88"/>
      <w:bookmarkEnd w:id="161"/>
      <w:r w:rsidRPr="00EB59BE">
        <w:rPr>
          <w:rFonts w:ascii="Arial" w:eastAsia="Times New Roman" w:hAnsi="Arial" w:cs="Arial"/>
          <w:b/>
          <w:bCs/>
          <w:color w:val="000000"/>
          <w:sz w:val="20"/>
          <w:szCs w:val="20"/>
          <w:lang w:eastAsia="sr-Latn-CS"/>
        </w:rPr>
        <w:t>Минимални услови за избор у научно-наставна и сарадничка звања на универзитету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62" w:name="clan_81"/>
      <w:bookmarkEnd w:id="162"/>
      <w:r w:rsidRPr="00EB59BE">
        <w:rPr>
          <w:rFonts w:ascii="Arial" w:eastAsia="Times New Roman" w:hAnsi="Arial" w:cs="Arial"/>
          <w:b/>
          <w:bCs/>
          <w:color w:val="000000"/>
          <w:sz w:val="20"/>
          <w:szCs w:val="20"/>
          <w:lang w:eastAsia="sr-Latn-CS"/>
        </w:rPr>
        <w:t>Члан 81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Минимални услови за избор академског особља у научно-наставна и сарадничка звања у наставном и научноистраживачком раду на универзитету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 доцента може бити биран кандидат који испуњава сљедеће услове: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научно звање доктора наука у одговарајућој научној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најмање три научна рада из научне области за коју се бира, објављена у научним часописима, зборницима и другим научним публикацијама са рецензијом, од којих је најмање један објављен у научном часопису међународног значаја или научном скупу међународног значаја,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доказане наставничке способности, односно има приступно предавање из области за коју се бира,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ванредног професора може бити биран кандидат који испуњава сљедеће услове: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проведен најмање један изборни период у звању доцента,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најмање пет научних радова из научне области за коју се бира, објављених у научним часописима, зборницима и другим научним публикацијама са рецензијом, од којих је један научни рад у научном часопису међународног значаја или научном скупу међународног значаја и најмање један научни рад објављен у истакнутом научном часопису међународног значаја, након избора у звање доцента,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има најмање једну научну монографију (са ISBN бројем) из научне области за коју се бира, или универзитетски уџбеник (са ISBN бројем),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доказане наставничке способности,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је био члан комисије за одбрану мастер или магистарског рада или докторске дисертације, или има успјешно реализовано менторство кандидата на другом или трећем циклусу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доказ да је остварио најмање један од три елемента из члана 80. став 2.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редовног професора може бити биран кандидат који испуњава сљедеће услове: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проведен најмање један изборни период у звању ванредног професора,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најмање осам научних радова из научне области за коју се бира, објављених у научним часописима, зборницима и другим научним публикацијама са рецензијом, од којих су два научна рада у научним часописима међународног значаја или научном скупу међународног значаја и најмање један научни рад објављен у истакнутом научном часопису међународног значаја, након избора у звање ванредног професора,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има цитираност научних радова,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има двије публикације из научне области за коју се бира (са ISBN бројем) које се категоришу као научна монографија или универзитетски уџбеник,</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доказане наставничке способности,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је био члан комисије за одбрану мастер, магистарског или докторске дисертације, или има успјешно реализовано менторство кандидата на другом или трећем циклусу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доказ да је остварио најмање два од три елемента из члана 80. став 2.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4) за асистента може бити биран кандидат који има завршен први циклус студија у одговарајућој области са најмање 240 EСТS бодова и најнижом просјечном оцјеном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за вишег асистента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други циклус студиja у одговарајућој области са најнижом просјечном оцјеном и на првом и на другом циклусу студија 8,0 или еквивалент или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има научни степен магистра наука у одговарајућој области са најнижом просјечном оцјеном на основном студију и постдипломском студију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за лектора може бити биран кандидат који има објављене стручне и научне радове 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завршен други циклус студија са најнижом просјечном оцјеном и на првом и на другом циклусу студија 8,0 или еквивалент или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научни степен магистра наука са најнижом просјечном оцјеном на основном студију и постдипломском студију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Под научним радом у научним часописима међународног значаја подразумијева се и поглавље објављено у научној монографији међународног значаја.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63" w:name="str_89"/>
      <w:bookmarkEnd w:id="163"/>
      <w:r w:rsidRPr="00EB59BE">
        <w:rPr>
          <w:rFonts w:ascii="Arial" w:eastAsia="Times New Roman" w:hAnsi="Arial" w:cs="Arial"/>
          <w:b/>
          <w:bCs/>
          <w:color w:val="000000"/>
          <w:sz w:val="20"/>
          <w:szCs w:val="20"/>
          <w:lang w:eastAsia="sr-Latn-CS"/>
        </w:rPr>
        <w:t>Минимални услови за избор у умјетничко-наставна звања на универзитету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64" w:name="clan_82"/>
      <w:bookmarkEnd w:id="164"/>
      <w:r w:rsidRPr="00EB59BE">
        <w:rPr>
          <w:rFonts w:ascii="Arial" w:eastAsia="Times New Roman" w:hAnsi="Arial" w:cs="Arial"/>
          <w:b/>
          <w:bCs/>
          <w:color w:val="000000"/>
          <w:sz w:val="20"/>
          <w:szCs w:val="20"/>
          <w:lang w:eastAsia="sr-Latn-CS"/>
        </w:rPr>
        <w:t>Члан 82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Минимални услови за избор академског особља у умјетничко-наставна звања у наставном и умјетничком раду у области умјетности на универзитету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 доцента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најмање други циклус студија у одговарајућој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има три репрезентативне референце у умјетничком пољу у којем се бира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показане резултате у наставном раду, односно приступно предавање из области за коју се бира,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ванредног професора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проведен најмање један изборни период у звању доцента,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има пет репрезентативних референци у умјетничком пољу у којем се бира, из најмање двије различите категорије,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менторство на два завршна рада на свим нивоима студија, односно једна репрезентативна референца у умјетничкој области за коју се бира уколико студијским програмом није омогућено да наставник буде биран за руководиоца завршног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показане резултате у наставном раду, односно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има остварену међународну сарадњу са другим универзитетима и релевантним институцијама у области високог образовања, културе и умјетности;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редовног професора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проведен најмање један изборни период у звању ванредног професора,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има осам репрезентативних референци у умјетничком пољу у којем се бира, из најмање три различите категорије,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менторство на четири завршна рада на свим нивоима студија, односно двије репрезентативне референце у умјетничкој области за коју се бира уколико студијским програмом није омогућено да наставник буде биран за руководиоца завршног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показане резултате у наставном раду, односно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има остварену међународну сарадњу са другим универзитетима и релевантним институцијама у области високог образовања, културе и умјетности.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65" w:name="str_90"/>
      <w:bookmarkEnd w:id="165"/>
      <w:r w:rsidRPr="00EB59BE">
        <w:rPr>
          <w:rFonts w:ascii="Arial" w:eastAsia="Times New Roman" w:hAnsi="Arial" w:cs="Arial"/>
          <w:b/>
          <w:bCs/>
          <w:color w:val="000000"/>
          <w:sz w:val="20"/>
          <w:szCs w:val="20"/>
          <w:lang w:eastAsia="sr-Latn-CS"/>
        </w:rPr>
        <w:t>Минимални услови за избор у умјетничко-сарадничка звања на универзитету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66" w:name="clan_83"/>
      <w:bookmarkEnd w:id="166"/>
      <w:r w:rsidRPr="00EB59BE">
        <w:rPr>
          <w:rFonts w:ascii="Arial" w:eastAsia="Times New Roman" w:hAnsi="Arial" w:cs="Arial"/>
          <w:b/>
          <w:bCs/>
          <w:color w:val="000000"/>
          <w:sz w:val="20"/>
          <w:szCs w:val="20"/>
          <w:lang w:eastAsia="sr-Latn-CS"/>
        </w:rPr>
        <w:t>Члан 83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Минимални услови за избор академског особља у умјетничко-сарадничка звања у наставном и умјетничком раду у области умјетности на универзитету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 умјетничког сарадника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први циклус студија у одговарајућој области са најмање 240 ЕСТS бодова и најнижом просјечном оцјеном 8,0 или еквивалент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најмање три умјетничка остварења на колективним презентацијама;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2) за асистента може бити биран кандидат који има завршен први циклус студија у одговарајућој области са најмање 240 ЕСТS бодова и најнижом просјечном оцјеном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вишег умјетничког сарадника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други циклус студија у одговарајућој области са најнижом просјечном оцјеном 8,0 или еквивалент и на првом и на другом циклусу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јавно представљене облике умјетничког стваралаштва;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вишег асистента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други циклус студија у одговарајућој области са најнижом просјечном оцјеном 8,0 или еквивалент и на првом и на другом циклусу студија, односно први циклус студија са најмање 240 EСТS бодова и најнижом просјечном оцјеном 8,0 или еквивалент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јавно представљене облике умјетничког стваралаштва.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67" w:name="str_91"/>
      <w:bookmarkEnd w:id="167"/>
      <w:r w:rsidRPr="00EB59BE">
        <w:rPr>
          <w:rFonts w:ascii="Arial" w:eastAsia="Times New Roman" w:hAnsi="Arial" w:cs="Arial"/>
          <w:b/>
          <w:bCs/>
          <w:color w:val="000000"/>
          <w:sz w:val="20"/>
          <w:szCs w:val="20"/>
          <w:lang w:eastAsia="sr-Latn-CS"/>
        </w:rPr>
        <w:t>Минимални услови за избор у звања на високој школи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68" w:name="clan_84"/>
      <w:bookmarkEnd w:id="168"/>
      <w:r w:rsidRPr="00EB59BE">
        <w:rPr>
          <w:rFonts w:ascii="Arial" w:eastAsia="Times New Roman" w:hAnsi="Arial" w:cs="Arial"/>
          <w:b/>
          <w:bCs/>
          <w:color w:val="000000"/>
          <w:sz w:val="20"/>
          <w:szCs w:val="20"/>
          <w:lang w:eastAsia="sr-Latn-CS"/>
        </w:rPr>
        <w:t>Члан 84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Минимални услови за избор у наставна и сарадничка звања на високој школи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 предавача може бити биран кандидат који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завршен други циклус студија у одговарајућој области са најнижом просјечном оцјеном и на првом и на другом циклусу студија 8,0 или еквивалент односно научни степен магистра наука у одговарајућој области са најнижом просјечном оцјеном на основном студију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показане резултате у наставном раду, односно приступно предавање из области за коју се бира,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објављена најмање два научна рада из области за коју се бира, објављена у научним часописима и зборницима са рецензијом;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професора може бити биран кандидат који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научни степен доктора наука у одговарајућој научној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има најмање три научна рада из области за коју се бира, објављена у научним часописима, зборницима и другим научним публикацијама са рецензијом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показане резултате у наставном раду, односно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асистента на високој школи може бити биран кандидат који има завршен први циклус студија у одговарајућој области са најмање 240 EСТS бодова и најнижом просјечном оцјеном 8,0 или еквивалент.</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69" w:name="str_92"/>
      <w:bookmarkEnd w:id="169"/>
      <w:r w:rsidRPr="00EB59BE">
        <w:rPr>
          <w:rFonts w:ascii="Arial" w:eastAsia="Times New Roman" w:hAnsi="Arial" w:cs="Arial"/>
          <w:b/>
          <w:bCs/>
          <w:color w:val="000000"/>
          <w:sz w:val="20"/>
          <w:szCs w:val="20"/>
          <w:lang w:eastAsia="sr-Latn-CS"/>
        </w:rPr>
        <w:t>Минимални услови за избор у звања у области умјетности на високој школи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70" w:name="clan_85"/>
      <w:bookmarkEnd w:id="170"/>
      <w:r w:rsidRPr="00EB59BE">
        <w:rPr>
          <w:rFonts w:ascii="Arial" w:eastAsia="Times New Roman" w:hAnsi="Arial" w:cs="Arial"/>
          <w:b/>
          <w:bCs/>
          <w:color w:val="000000"/>
          <w:sz w:val="20"/>
          <w:szCs w:val="20"/>
          <w:lang w:eastAsia="sr-Latn-CS"/>
        </w:rPr>
        <w:t>Члан 85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Минимални услови за избор у наставна и сарадничка звања у области умјетности на високој школи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 предавача високе школе може бити биран кандидат који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завршен најмање први циклус студија у одговарајућој области са најмање 240 ЕСТS бодова и најнижом просјечном оцјеном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јавно представљене облике умјетничког стваралаштва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показане резултате у наставном раду, односно има приступно предавање из области за коју се бира, позитивно је оцијењен од високошколске установе или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професора високе школе може бити биран кандидат који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завршен други циклус студија у одговарајућој области са најнижом просјечном оцјеном и на првом и на другом циклусу студија 8,0 или еквивалент,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јавно представљене облике умјетничког стваралаштва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показане резултате у наставном раду, односно има позитивну оцјену педагошког рада у студентским анкетама током цјелокупног претходног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умјетничког сарадника може бити биран кандидат који: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има завршен први циклус студија у одговарајућој области са најмање 240 ЕСТS бодова и најнижом просјечном оцјеном 8,0 или еквивалент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најмање три умјетничка остварења на колективним презентацијама;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асистента може бити биран кандидат који има завршен први циклус студија у одговарајућој области са најмање 240 EСТS бодова и најнижом просјечном оцјеном 8,0 или еквивалент.</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1" w:name="str_93"/>
      <w:bookmarkEnd w:id="171"/>
      <w:r w:rsidRPr="00EB59BE">
        <w:rPr>
          <w:rFonts w:ascii="Arial" w:eastAsia="Times New Roman" w:hAnsi="Arial" w:cs="Arial"/>
          <w:b/>
          <w:bCs/>
          <w:color w:val="000000"/>
          <w:sz w:val="20"/>
          <w:szCs w:val="20"/>
          <w:lang w:eastAsia="sr-Latn-CS"/>
        </w:rPr>
        <w:lastRenderedPageBreak/>
        <w:t>Критеријуми за категоризацију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72" w:name="clan_86"/>
      <w:bookmarkEnd w:id="172"/>
      <w:r w:rsidRPr="00EB59BE">
        <w:rPr>
          <w:rFonts w:ascii="Arial" w:eastAsia="Times New Roman" w:hAnsi="Arial" w:cs="Arial"/>
          <w:b/>
          <w:bCs/>
          <w:color w:val="000000"/>
          <w:sz w:val="20"/>
          <w:szCs w:val="20"/>
          <w:lang w:eastAsia="sr-Latn-CS"/>
        </w:rPr>
        <w:t>Члан 86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У сврху примјене одредаба од члана 81. до члана 85. овог закона, критеријуме за категоризацију "истакнутих научних часописа међународног значаја", "научних часописа међународног значаја", "научних часописа националног значаја", "научног скупа међународног значаја", умјетничких "репрезентативних референци" и умјетничких "категорија" министру предлаже Савјет, водећи рачуна о специфичностима научних/умјетничких поља и научних/ умјетничких области.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3" w:name="str_94"/>
      <w:bookmarkEnd w:id="173"/>
      <w:r w:rsidRPr="00EB59BE">
        <w:rPr>
          <w:rFonts w:ascii="Arial" w:eastAsia="Times New Roman" w:hAnsi="Arial" w:cs="Arial"/>
          <w:b/>
          <w:bCs/>
          <w:color w:val="000000"/>
          <w:sz w:val="20"/>
          <w:szCs w:val="20"/>
          <w:lang w:eastAsia="sr-Latn-CS"/>
        </w:rPr>
        <w:t>Правилник о условима за избор у звања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74" w:name="clan_87"/>
      <w:bookmarkEnd w:id="174"/>
      <w:r w:rsidRPr="00EB59BE">
        <w:rPr>
          <w:rFonts w:ascii="Arial" w:eastAsia="Times New Roman" w:hAnsi="Arial" w:cs="Arial"/>
          <w:b/>
          <w:bCs/>
          <w:color w:val="000000"/>
          <w:sz w:val="20"/>
          <w:szCs w:val="20"/>
          <w:lang w:eastAsia="sr-Latn-CS"/>
        </w:rPr>
        <w:t>Члан 87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Министар доноси Правилник о условима за избор у научно-наставна, умјетничко-наставна, наставна и сарадничка звања.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Правилником из става 1. овог члана прописују се и критеријуми за категоризацију часописа у складу са чланом 86.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Поступак за избор у научно-наставна, умјетничконаставна, наставна и сарадничка звања утврђују се општим актом високошколске установе, у складу са чл. 81. до 85. овог закона Правилником из става 1.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5" w:name="str_95"/>
      <w:bookmarkEnd w:id="175"/>
      <w:r w:rsidRPr="00EB59BE">
        <w:rPr>
          <w:rFonts w:ascii="Arial" w:eastAsia="Times New Roman" w:hAnsi="Arial" w:cs="Arial"/>
          <w:b/>
          <w:bCs/>
          <w:color w:val="000000"/>
          <w:sz w:val="20"/>
          <w:szCs w:val="20"/>
          <w:lang w:eastAsia="sr-Latn-CS"/>
        </w:rPr>
        <w:t>Период на који се врши избор академског особља у наставном звању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76" w:name="clan_88"/>
      <w:bookmarkEnd w:id="176"/>
      <w:r w:rsidRPr="00EB59BE">
        <w:rPr>
          <w:rFonts w:ascii="Arial" w:eastAsia="Times New Roman" w:hAnsi="Arial" w:cs="Arial"/>
          <w:b/>
          <w:bCs/>
          <w:color w:val="000000"/>
          <w:sz w:val="20"/>
          <w:szCs w:val="20"/>
          <w:lang w:eastAsia="sr-Latn-CS"/>
        </w:rPr>
        <w:t>Члан 88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Период на који се бира академско особље у научно-наставнo, умјетничко-наставнo и наставнo звање 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доцент - на период од пет година, са могућношћу једног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ванредни професор - на период од шест година, са могућношћу једног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редовни професор - на неодређено вријеме,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предавач високе школе - на период од пет година, са могућношћу највише два поновна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професор високе школе - на неодређено вријеме.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7" w:name="str_96"/>
      <w:bookmarkEnd w:id="177"/>
      <w:r w:rsidRPr="00EB59BE">
        <w:rPr>
          <w:rFonts w:ascii="Arial" w:eastAsia="Times New Roman" w:hAnsi="Arial" w:cs="Arial"/>
          <w:b/>
          <w:bCs/>
          <w:color w:val="000000"/>
          <w:sz w:val="20"/>
          <w:szCs w:val="20"/>
          <w:lang w:eastAsia="sr-Latn-CS"/>
        </w:rPr>
        <w:t>Период на који се врши избор академског особља у сарадничком звању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78" w:name="clan_89"/>
      <w:bookmarkEnd w:id="178"/>
      <w:r w:rsidRPr="00EB59BE">
        <w:rPr>
          <w:rFonts w:ascii="Arial" w:eastAsia="Times New Roman" w:hAnsi="Arial" w:cs="Arial"/>
          <w:b/>
          <w:bCs/>
          <w:color w:val="000000"/>
          <w:sz w:val="20"/>
          <w:szCs w:val="20"/>
          <w:lang w:eastAsia="sr-Latn-CS"/>
        </w:rPr>
        <w:t>Члан 89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Период на који се бира академско особље у сарадничко звање 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умјетнички сарадник - на период од четири године, са могућношћу једног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асистент - на период од четири године без могућности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виши умјетнички сарадник - на неодређено вријеме,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виши асистент - на период од пет година, са могућношћу једног поновног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лектор - на период од пет година, са могућношћу једног поновног избора.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79" w:name="str_97"/>
      <w:bookmarkEnd w:id="179"/>
      <w:r w:rsidRPr="00EB59BE">
        <w:rPr>
          <w:rFonts w:ascii="Arial" w:eastAsia="Times New Roman" w:hAnsi="Arial" w:cs="Arial"/>
          <w:b/>
          <w:bCs/>
          <w:color w:val="000000"/>
          <w:sz w:val="20"/>
          <w:szCs w:val="20"/>
          <w:lang w:eastAsia="sr-Latn-CS"/>
        </w:rPr>
        <w:t>Наставник страних језика и вјештина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0" w:name="clan_90"/>
      <w:bookmarkEnd w:id="180"/>
      <w:r w:rsidRPr="00EB59BE">
        <w:rPr>
          <w:rFonts w:ascii="Arial" w:eastAsia="Times New Roman" w:hAnsi="Arial" w:cs="Arial"/>
          <w:b/>
          <w:bCs/>
          <w:color w:val="000000"/>
          <w:sz w:val="20"/>
          <w:szCs w:val="20"/>
          <w:lang w:eastAsia="sr-Latn-CS"/>
        </w:rPr>
        <w:t>Члан 90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Наставу страних језика и вјештина на нематичном студијском програму, осим лица које има звање из члана 81. овог закона, може изводити и наставник страног језика и вјештина.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наставника страног језика и вјештина може бити биран кандидат који 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завршен други циклус студија у одговарајућој области са најнижом просјечном оцјеном и на првом и на другом циклусу студија 8,0 или еквивалент или научни степен магистра наука у одговарајућој области са најнижом просјечном оцјеном и на основном и на постдипломском студију 8,0 или еквивалент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објављена најмање два стручна или научна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Начин избора и вријеме на које се бира наставник страног језика и вјештина уређује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81" w:name="str_98"/>
      <w:bookmarkEnd w:id="181"/>
      <w:r w:rsidRPr="00EB59BE">
        <w:rPr>
          <w:rFonts w:ascii="Arial" w:eastAsia="Times New Roman" w:hAnsi="Arial" w:cs="Arial"/>
          <w:b/>
          <w:bCs/>
          <w:color w:val="000000"/>
          <w:sz w:val="20"/>
          <w:szCs w:val="20"/>
          <w:lang w:eastAsia="sr-Latn-CS"/>
        </w:rPr>
        <w:t>План избора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2" w:name="clan_91"/>
      <w:bookmarkEnd w:id="182"/>
      <w:r w:rsidRPr="00EB59BE">
        <w:rPr>
          <w:rFonts w:ascii="Arial" w:eastAsia="Times New Roman" w:hAnsi="Arial" w:cs="Arial"/>
          <w:b/>
          <w:bCs/>
          <w:color w:val="000000"/>
          <w:sz w:val="20"/>
          <w:szCs w:val="20"/>
          <w:lang w:eastAsia="sr-Latn-CS"/>
        </w:rPr>
        <w:t>Члан 91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Сенат универзитета доноси годишњи план избора у звања на основу приједлога листа одговорних наставника чланица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Сенат високе школе доноси годишњи план избора у звања.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Годишњи планови избора у звања из ст. 1. и 2. овог члана доносе се најкасније осам мјесеци прије почетка академске године.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одговорне наставнике и сараднике на универзитету предлажу се наставници и сарадници који имају избор у одговарајуће звање у складу са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 приједлогу листе одговорних наставника и сарадника за сваког наставника и сарадника обавезно се наводи трајање изборног периода.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 складу са годишњим планом из ст. 1. и 2. овог члана високошколска установа расписује конкурсе за избор у звања.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Високошколска установа дужна је да спроведе процедуре избора у звања у року од шест мјесеци од дана расписивања конкурса.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Изузетно од става 7. овог члана, уколико конкурс за избор у звање из објективних разлога није окончан у року из става 7. овог члана, високошколска установа је дужна да исти оконча најкасније два мјесеца након истека рока.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Поступак за избор у звања прописује се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83" w:name="str_99"/>
      <w:bookmarkEnd w:id="183"/>
      <w:r w:rsidRPr="00EB59BE">
        <w:rPr>
          <w:rFonts w:ascii="Arial" w:eastAsia="Times New Roman" w:hAnsi="Arial" w:cs="Arial"/>
          <w:b/>
          <w:bCs/>
          <w:color w:val="000000"/>
          <w:sz w:val="20"/>
          <w:szCs w:val="20"/>
          <w:lang w:eastAsia="sr-Latn-CS"/>
        </w:rPr>
        <w:t>Комисија за процјену кандидата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4" w:name="clan_92"/>
      <w:bookmarkEnd w:id="184"/>
      <w:r w:rsidRPr="00EB59BE">
        <w:rPr>
          <w:rFonts w:ascii="Arial" w:eastAsia="Times New Roman" w:hAnsi="Arial" w:cs="Arial"/>
          <w:b/>
          <w:bCs/>
          <w:color w:val="000000"/>
          <w:sz w:val="20"/>
          <w:szCs w:val="20"/>
          <w:lang w:eastAsia="sr-Latn-CS"/>
        </w:rPr>
        <w:t>Члан 92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Вијеће чланице универзитета, односно сенат високе школе, формира комисију за сачињавање извјештаја о пријављеним кандидатима.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Комисију из става 1. овог члана чине најмање три наставника из научног или умјетничког поља, од којих је најмање један из уже научне или умјетничке области за коју се наставник, односно сарадник бира.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Приликом именовања комисије из става 1. овог члана, најмање један члан комисије мора бити у радном односу на другој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Чланови комисије из става 1. овог члана су у истом или вишем звању од звања у које се кандидат бира.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85" w:name="str_100"/>
      <w:bookmarkEnd w:id="185"/>
      <w:r w:rsidRPr="00EB59BE">
        <w:rPr>
          <w:rFonts w:ascii="Arial" w:eastAsia="Times New Roman" w:hAnsi="Arial" w:cs="Arial"/>
          <w:b/>
          <w:bCs/>
          <w:color w:val="000000"/>
          <w:sz w:val="20"/>
          <w:szCs w:val="20"/>
          <w:lang w:eastAsia="sr-Latn-CS"/>
        </w:rPr>
        <w:t>Извјештај комисије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6" w:name="clan_93"/>
      <w:bookmarkEnd w:id="186"/>
      <w:r w:rsidRPr="00EB59BE">
        <w:rPr>
          <w:rFonts w:ascii="Arial" w:eastAsia="Times New Roman" w:hAnsi="Arial" w:cs="Arial"/>
          <w:b/>
          <w:bCs/>
          <w:color w:val="000000"/>
          <w:sz w:val="20"/>
          <w:szCs w:val="20"/>
          <w:lang w:eastAsia="sr-Latn-CS"/>
        </w:rPr>
        <w:t>Члан 93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Извјештај комисије из члана 92. овог закона садржи: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биографске податке о пријављеним кандидатима,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преглед и мишљење о досадашњем научном, стручном, односно умјетничком раду пријављених кандидата и наставном раду кандидата,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податке о објављеним радовима,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мишљење о испуњавању других услова утврђених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приједлог кандидата за избор у звање наставника, односно сарадника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друге елементе прописане подзаконским актом и статутом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87" w:name="str_101"/>
      <w:bookmarkEnd w:id="187"/>
      <w:r w:rsidRPr="00EB59BE">
        <w:rPr>
          <w:rFonts w:ascii="Arial" w:eastAsia="Times New Roman" w:hAnsi="Arial" w:cs="Arial"/>
          <w:b/>
          <w:bCs/>
          <w:color w:val="000000"/>
          <w:sz w:val="20"/>
          <w:szCs w:val="20"/>
          <w:lang w:eastAsia="sr-Latn-CS"/>
        </w:rPr>
        <w:t>Вијећа научних области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88" w:name="clan_94"/>
      <w:bookmarkEnd w:id="188"/>
      <w:r w:rsidRPr="00EB59BE">
        <w:rPr>
          <w:rFonts w:ascii="Arial" w:eastAsia="Times New Roman" w:hAnsi="Arial" w:cs="Arial"/>
          <w:b/>
          <w:bCs/>
          <w:color w:val="000000"/>
          <w:sz w:val="20"/>
          <w:szCs w:val="20"/>
          <w:lang w:eastAsia="sr-Latn-CS"/>
        </w:rPr>
        <w:t>Члан 94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Вијећа научних области су савјетодавна тијела Сената.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Актима универзитета прописује се број, структура, надлежности и начин рада вијећа научних области.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 структури вијећа научних области најмање једну половину од укупног броја чланова сваког вијећа чине редовни професори.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89" w:name="str_102"/>
      <w:bookmarkEnd w:id="189"/>
      <w:r w:rsidRPr="00EB59BE">
        <w:rPr>
          <w:rFonts w:ascii="Arial" w:eastAsia="Times New Roman" w:hAnsi="Arial" w:cs="Arial"/>
          <w:b/>
          <w:bCs/>
          <w:color w:val="000000"/>
          <w:sz w:val="20"/>
          <w:szCs w:val="20"/>
          <w:lang w:eastAsia="sr-Latn-CS"/>
        </w:rPr>
        <w:t>Одлуке о избору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90" w:name="clan_95"/>
      <w:bookmarkEnd w:id="190"/>
      <w:r w:rsidRPr="00EB59BE">
        <w:rPr>
          <w:rFonts w:ascii="Arial" w:eastAsia="Times New Roman" w:hAnsi="Arial" w:cs="Arial"/>
          <w:b/>
          <w:bCs/>
          <w:color w:val="000000"/>
          <w:sz w:val="20"/>
          <w:szCs w:val="20"/>
          <w:lang w:eastAsia="sr-Latn-CS"/>
        </w:rPr>
        <w:t>Члан 95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Вијеће чланице универзитета утврђује приједлог одлуке о избору у звање.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Вијеће одговарајуће научне области даје сенату мишљење о приједлогу одлуке о избору у звање.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Одлуку о избору у звање доноси сенат универзитета, на основу приједлога одлуке вијећа чланице универзитета и мишљења вијећа одговарајуће научне области, односно сенат високе школе.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1" w:name="str_103"/>
      <w:bookmarkEnd w:id="191"/>
      <w:r w:rsidRPr="00EB59BE">
        <w:rPr>
          <w:rFonts w:ascii="Arial" w:eastAsia="Times New Roman" w:hAnsi="Arial" w:cs="Arial"/>
          <w:b/>
          <w:bCs/>
          <w:color w:val="000000"/>
          <w:sz w:val="20"/>
          <w:szCs w:val="20"/>
          <w:lang w:eastAsia="sr-Latn-CS"/>
        </w:rPr>
        <w:lastRenderedPageBreak/>
        <w:t>Приговор на одлуку о избору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92" w:name="clan_96"/>
      <w:bookmarkEnd w:id="192"/>
      <w:r w:rsidRPr="00EB59BE">
        <w:rPr>
          <w:rFonts w:ascii="Arial" w:eastAsia="Times New Roman" w:hAnsi="Arial" w:cs="Arial"/>
          <w:b/>
          <w:bCs/>
          <w:color w:val="000000"/>
          <w:sz w:val="20"/>
          <w:szCs w:val="20"/>
          <w:lang w:eastAsia="sr-Latn-CS"/>
        </w:rPr>
        <w:t>Члан 96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Кандидат може сенату поднијети захтјев за преиспитивање одлуке о избору у звање, у року од 15 дана од дана пријема обавјештења о одлуци сената.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Одлука сената, по захтјеву за преиспитивање, коначна је, али се може покренути управни спор.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Рокови и процедуре за рјешавање по захтјеву из става 1. овог члана прописују се актима универзитета.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3" w:name="str_104"/>
      <w:bookmarkEnd w:id="193"/>
      <w:r w:rsidRPr="00EB59BE">
        <w:rPr>
          <w:rFonts w:ascii="Arial" w:eastAsia="Times New Roman" w:hAnsi="Arial" w:cs="Arial"/>
          <w:b/>
          <w:bCs/>
          <w:color w:val="000000"/>
          <w:sz w:val="20"/>
          <w:szCs w:val="20"/>
          <w:lang w:eastAsia="sr-Latn-CS"/>
        </w:rPr>
        <w:t>Запошљавање и ангажовање наставника и сарадника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94" w:name="clan_97"/>
      <w:bookmarkEnd w:id="194"/>
      <w:r w:rsidRPr="00EB59BE">
        <w:rPr>
          <w:rFonts w:ascii="Arial" w:eastAsia="Times New Roman" w:hAnsi="Arial" w:cs="Arial"/>
          <w:b/>
          <w:bCs/>
          <w:color w:val="000000"/>
          <w:sz w:val="20"/>
          <w:szCs w:val="20"/>
          <w:lang w:eastAsia="sr-Latn-CS"/>
        </w:rPr>
        <w:t>Члан 97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Сенат утврђује листу одговорних наставника и сарадника за извођење наставе у наредној академској години најкасније мјесец дана прије почетка академске године коју је високошколска установа дужна да јавно објави.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на основу листе одговорних наставника и сарадника ангажује недостајуће наставнике и сараднике који имају избор у звање, уз обавезу да наставни процес организује на квалитетан, рационалан и ефикасан начин.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Наставници и сарадници закључују са високошколском установом уговор о раду са пуним или непуним радним временом у складу са овим законом и прописима из области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Наставник и сарадник који има заснован радни однос са пуним радним временом код другог послодавца у земљи или иностранству не може имати заснован радни однос са пуним радним временом на високошколској установи.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Наставнику и сараднику из става 4. овог члана високошколска установа ће отказати уговор о раду без права на отказни рок и без спровођења поступка за утврђивање дисциплинске одговорности.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5" w:name="str_105"/>
      <w:bookmarkEnd w:id="195"/>
      <w:r w:rsidRPr="00EB59BE">
        <w:rPr>
          <w:rFonts w:ascii="Arial" w:eastAsia="Times New Roman" w:hAnsi="Arial" w:cs="Arial"/>
          <w:b/>
          <w:bCs/>
          <w:color w:val="000000"/>
          <w:sz w:val="20"/>
          <w:szCs w:val="20"/>
          <w:lang w:eastAsia="sr-Latn-CS"/>
        </w:rPr>
        <w:t>Статус запослених који нису изабрани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96" w:name="clan_98"/>
      <w:bookmarkEnd w:id="196"/>
      <w:r w:rsidRPr="00EB59BE">
        <w:rPr>
          <w:rFonts w:ascii="Arial" w:eastAsia="Times New Roman" w:hAnsi="Arial" w:cs="Arial"/>
          <w:b/>
          <w:bCs/>
          <w:color w:val="000000"/>
          <w:sz w:val="20"/>
          <w:szCs w:val="20"/>
          <w:lang w:eastAsia="sr-Latn-CS"/>
        </w:rPr>
        <w:t>Члан 98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 случају да наставник или сарадник не буде изабран у исто или више звање, престаје му радни однос.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Лице из става 1. овог члана нема право на отпремнину у складу са прописима којима су регулисани радни односи.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наставника или сарадника који је запослен на високошколској установи и који је био учесник на конкурсу за избор у звање, а који није окончан у року из члана 91. ст. 7. и 8. овог закона, неће се прекидати радни однос на високошколској установи до окончања поступка избора.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Наставници и сарадници којима је истекао изборни период могу учествовати у наставном процесу као одговорни наставници и сарадници, најдуже два мјесеца након истека изборног периода.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7" w:name="str_106"/>
      <w:bookmarkEnd w:id="197"/>
      <w:r w:rsidRPr="00EB59BE">
        <w:rPr>
          <w:rFonts w:ascii="Arial" w:eastAsia="Times New Roman" w:hAnsi="Arial" w:cs="Arial"/>
          <w:b/>
          <w:bCs/>
          <w:color w:val="000000"/>
          <w:sz w:val="20"/>
          <w:szCs w:val="20"/>
          <w:lang w:eastAsia="sr-Latn-CS"/>
        </w:rPr>
        <w:t>Допунски рад</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198" w:name="clan_99"/>
      <w:bookmarkEnd w:id="198"/>
      <w:r w:rsidRPr="00EB59BE">
        <w:rPr>
          <w:rFonts w:ascii="Arial" w:eastAsia="Times New Roman" w:hAnsi="Arial" w:cs="Arial"/>
          <w:b/>
          <w:bCs/>
          <w:color w:val="000000"/>
          <w:sz w:val="20"/>
          <w:szCs w:val="20"/>
          <w:lang w:eastAsia="sr-Latn-CS"/>
        </w:rPr>
        <w:t>Члан 99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Наставник, односно сарадник високошколске установе може закључити уговор о допунском раду на другој високошколској установи само уз претходну сагласност високошколске установе на којој има заснован радни однос са пуним радним временом.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Општим актом високошколске установе уређују се услови и поступак давања сагласности за ангажовање наставника на другој високошколској установи.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199" w:name="str_107"/>
      <w:bookmarkEnd w:id="199"/>
      <w:r w:rsidRPr="00EB59BE">
        <w:rPr>
          <w:rFonts w:ascii="Arial" w:eastAsia="Times New Roman" w:hAnsi="Arial" w:cs="Arial"/>
          <w:b/>
          <w:bCs/>
          <w:color w:val="000000"/>
          <w:sz w:val="20"/>
          <w:szCs w:val="20"/>
          <w:lang w:eastAsia="sr-Latn-CS"/>
        </w:rPr>
        <w:t>Ангажовани наставници и сарадници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0" w:name="clan_100"/>
      <w:bookmarkEnd w:id="200"/>
      <w:r w:rsidRPr="00EB59BE">
        <w:rPr>
          <w:rFonts w:ascii="Arial" w:eastAsia="Times New Roman" w:hAnsi="Arial" w:cs="Arial"/>
          <w:b/>
          <w:bCs/>
          <w:color w:val="000000"/>
          <w:sz w:val="20"/>
          <w:szCs w:val="20"/>
          <w:lang w:eastAsia="sr-Latn-CS"/>
        </w:rPr>
        <w:t>Члан 100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у складу са општим актом, може ангажовати наставнике и сараднике са другог универзитета из БиХ или иностранства, који имају одговарајући избор у звање на ужу научну/умјетничку област.</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по потреби, у складу са општим актом, може ангажовати и лектора са другог универзитета из БиХ или иностранства, који имају одговарајући избор у звање.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Права и обавезе између високошколске установе и лица из ст. 1. и 2. овог члана регулише се уговором о ангажовању који се може закључити на период до годину дана.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01" w:name="str_108"/>
      <w:bookmarkEnd w:id="201"/>
      <w:r w:rsidRPr="00EB59BE">
        <w:rPr>
          <w:rFonts w:ascii="Arial" w:eastAsia="Times New Roman" w:hAnsi="Arial" w:cs="Arial"/>
          <w:b/>
          <w:bCs/>
          <w:color w:val="000000"/>
          <w:sz w:val="20"/>
          <w:szCs w:val="20"/>
          <w:lang w:eastAsia="sr-Latn-CS"/>
        </w:rPr>
        <w:lastRenderedPageBreak/>
        <w:t>Остваривање дијела наставе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2" w:name="clan_101"/>
      <w:bookmarkEnd w:id="202"/>
      <w:r w:rsidRPr="00EB59BE">
        <w:rPr>
          <w:rFonts w:ascii="Arial" w:eastAsia="Times New Roman" w:hAnsi="Arial" w:cs="Arial"/>
          <w:b/>
          <w:bCs/>
          <w:color w:val="000000"/>
          <w:sz w:val="20"/>
          <w:szCs w:val="20"/>
          <w:lang w:eastAsia="sr-Latn-CS"/>
        </w:rPr>
        <w:t>Члан 101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Истакнути научник и умјетник може да учествује у остваривању дијела наставе на наставном предмету на високошколској установи, у складу са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 академији умјетности сарадници могу, у сарадњи са наставником, изводити наставу из дијела програма или појединих облика стручног, односно умјетничког рада, обуку из стручних знања и вјештина, вјежбе и друге послове утврђене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потребе реализације дијела практичне наставе која се реализује у високошколској установи или ван ње, може бити ангажовано лице које је запослено у правном лицу са којим високошколска установа има закључен споразум о сарадњи.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03" w:name="str_109"/>
      <w:bookmarkEnd w:id="203"/>
      <w:r w:rsidRPr="00EB59BE">
        <w:rPr>
          <w:rFonts w:ascii="Arial" w:eastAsia="Times New Roman" w:hAnsi="Arial" w:cs="Arial"/>
          <w:b/>
          <w:bCs/>
          <w:color w:val="000000"/>
          <w:sz w:val="20"/>
          <w:szCs w:val="20"/>
          <w:lang w:eastAsia="sr-Latn-CS"/>
        </w:rPr>
        <w:t>Права и обавезе академског особља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4" w:name="clan_102"/>
      <w:bookmarkEnd w:id="204"/>
      <w:r w:rsidRPr="00EB59BE">
        <w:rPr>
          <w:rFonts w:ascii="Arial" w:eastAsia="Times New Roman" w:hAnsi="Arial" w:cs="Arial"/>
          <w:b/>
          <w:bCs/>
          <w:color w:val="000000"/>
          <w:sz w:val="20"/>
          <w:szCs w:val="20"/>
          <w:lang w:eastAsia="sr-Latn-CS"/>
        </w:rPr>
        <w:t>Члан 102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Академско особље у оквиру радног времена припрема и изводи наставу, обавља научноистраживачки и умјетнички рад и остале послове који су саставни дио наставног оптерећења.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Академско особље је обавезно да личним присуством и ангажманом у потпуности реализује утврђени план и програм из наставног предмета за који је одговоран.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Наставник и сарадник, у складу са обавезама утврђеним наставним планом и програмом, одговоран је за извођење свих облика наставе - предавања, вјежби, семинара, практичног рада, као и за праћење активности студената и провјеру њиховог знања.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Високошколска установа дужна је да својим статутом утврди методе за праћење извршавања обавеза академског особља из ст. 2. и 3.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Права, обавезе и одговорности лица из става 1. овог члана уређују се одредбама Посебног колективног уговора за запослене у области високог образовања и студентског стандарда Републике и општег акта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За питања права, обавеза и одговорности из радног односа академског особља и других лица запослених у високошколској установи примјењује се закон којим се уређују радни односи, ако овим законом није другачије одређено.</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05" w:name="str_110"/>
      <w:bookmarkEnd w:id="205"/>
      <w:r w:rsidRPr="00EB59BE">
        <w:rPr>
          <w:rFonts w:ascii="Arial" w:eastAsia="Times New Roman" w:hAnsi="Arial" w:cs="Arial"/>
          <w:b/>
          <w:bCs/>
          <w:color w:val="000000"/>
          <w:sz w:val="20"/>
          <w:szCs w:val="20"/>
          <w:lang w:eastAsia="sr-Latn-CS"/>
        </w:rPr>
        <w:t>Мировање права и обавеза академског особља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6" w:name="clan_103"/>
      <w:bookmarkEnd w:id="206"/>
      <w:r w:rsidRPr="00EB59BE">
        <w:rPr>
          <w:rFonts w:ascii="Arial" w:eastAsia="Times New Roman" w:hAnsi="Arial" w:cs="Arial"/>
          <w:b/>
          <w:bCs/>
          <w:color w:val="000000"/>
          <w:sz w:val="20"/>
          <w:szCs w:val="20"/>
          <w:lang w:eastAsia="sr-Latn-CS"/>
        </w:rPr>
        <w:t>Члан 103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Наставник и сарадник имају право на мировање рокова за избор у академска звања и на мировање права и обавеза из радног односа, у вријеме док обављају дужност проректора у високошколској установи или док обављају другу јавну функцију, у складу са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Наставнику или сараднику који се налази на породиљском одсуству или је спријечен за рад по основу боловања дужем од шест мјесеци, изборни период се на лични захтјев продужава за то вријеме.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Наставнику или сараднику који има дијете са психофизичким сметњама у развоју, које није смјештено у одговарајућу здравствену или социјалну установу, а који користи право да ради са половином пуног радног времена, изборни период се на лични захтјев продужава за половину времена за које се користи ово право.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Наставнику и сараднику, на лични захтјев, сенат универзитета на приједлог вијећа чланице или сенат високе школе, може одобрити плаћено одсуство у трајању од једне школске године ради научног, умјетничког или стручног рада или усавршавања,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Наставнику и сараднику, на лични захтјев, сенат на приједлог вијећа чланице универзитета, може одобрити неплаћено одсуство у трајању од најдуже четири године ради даљег усавршавања, у складу са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Сенат је дужан да одлучи о захтјеву из ст. 4. и 5. овог члана у складу са законом и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07" w:name="str_111"/>
      <w:bookmarkEnd w:id="207"/>
      <w:r w:rsidRPr="00EB59BE">
        <w:rPr>
          <w:rFonts w:ascii="Arial" w:eastAsia="Times New Roman" w:hAnsi="Arial" w:cs="Arial"/>
          <w:b/>
          <w:bCs/>
          <w:color w:val="000000"/>
          <w:sz w:val="20"/>
          <w:szCs w:val="20"/>
          <w:lang w:eastAsia="sr-Latn-CS"/>
        </w:rPr>
        <w:t>Пензионисање и ангажовање пензионисаних наставника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08" w:name="clan_104"/>
      <w:bookmarkEnd w:id="208"/>
      <w:r w:rsidRPr="00EB59BE">
        <w:rPr>
          <w:rFonts w:ascii="Arial" w:eastAsia="Times New Roman" w:hAnsi="Arial" w:cs="Arial"/>
          <w:b/>
          <w:bCs/>
          <w:color w:val="000000"/>
          <w:sz w:val="20"/>
          <w:szCs w:val="20"/>
          <w:lang w:eastAsia="sr-Latn-CS"/>
        </w:rPr>
        <w:t>Члан 104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Наставнику престаје радни однос на високошколској установи на крају академске године у којој је навршио 68 година живота.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 xml:space="preserve">(2) Изузетно од става 1. овог члана, редовни професор може бити уговорно ангажован у настави до годину дана, на приједлог сената високошколске установе, уколико по претходно расписаном конкурсу </w:t>
      </w:r>
      <w:r w:rsidRPr="00EB59BE">
        <w:rPr>
          <w:rFonts w:ascii="Arial" w:eastAsia="Times New Roman" w:hAnsi="Arial" w:cs="Arial"/>
          <w:color w:val="000000"/>
          <w:sz w:val="18"/>
          <w:szCs w:val="18"/>
          <w:lang w:eastAsia="sr-Latn-CS"/>
        </w:rPr>
        <w:lastRenderedPageBreak/>
        <w:t>није изабран одговарајући кандидат, са могућношћу продужења до краја академске године у којој је навршио 70 година живота по истој процедури.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Лице пензионисано у складу са прописима Федерације БиХ, Брчко Дистрикта БиХ или друге државе не може изводити наставу на високошколским установама у Републици.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Пензионисани наставници у звању редовног професора из ст. 1. и 2. овог члана могу бити чланови комисија за одбрану мастер рада и докторске дисертације, те чланови комисија за избор у звање до навршене 75. године.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09" w:name="str_112"/>
      <w:bookmarkEnd w:id="209"/>
      <w:r w:rsidRPr="00EB59BE">
        <w:rPr>
          <w:rFonts w:ascii="Arial" w:eastAsia="Times New Roman" w:hAnsi="Arial" w:cs="Arial"/>
          <w:b/>
          <w:bCs/>
          <w:color w:val="000000"/>
          <w:sz w:val="20"/>
          <w:szCs w:val="20"/>
          <w:lang w:eastAsia="sr-Latn-CS"/>
        </w:rPr>
        <w:t>Професор емеритус</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10" w:name="clan_105"/>
      <w:bookmarkEnd w:id="210"/>
      <w:r w:rsidRPr="00EB59BE">
        <w:rPr>
          <w:rFonts w:ascii="Arial" w:eastAsia="Times New Roman" w:hAnsi="Arial" w:cs="Arial"/>
          <w:b/>
          <w:bCs/>
          <w:color w:val="000000"/>
          <w:sz w:val="20"/>
          <w:szCs w:val="20"/>
          <w:lang w:eastAsia="sr-Latn-CS"/>
        </w:rPr>
        <w:t>Члан 105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Сенат универзитета може, на приједлог научно-наставног вијећа факултета, односно умјетничко-научно-наставног вијећа академије, додијелити звање професор емеритус пензионисаном редовном професору који се посебно истакао својим научним, односно умјетничким радом, стекао међународну репутацију и постигао резултате у обезбјеђивању научно-наставног, односно умјетничко-наставног кадра у области за коју је изабран.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Професор емеритус може: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учествовати у извођењу наставе на другом и трећем циклусу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учествовати у истраживачким пројектима,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бити члан комисије за избор у звања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бити члан комисије за одбрану мастер односно магистарског рада и докторске дисертације.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Професор емеритус не може бити одређен за одговорног наставника из члана 97. став 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Поступак и услови додјеле звања и права лица из става 1. овог члана утврђују се општим актом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Са лицем које је изабрано у звање из става 1. овог члана високошколска установа, у складу са својим потребама, закључује уговор о ангажовању којим се регулишу права и обавезе из става 2.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11" w:name="str_113"/>
      <w:bookmarkEnd w:id="211"/>
      <w:r w:rsidRPr="00EB59BE">
        <w:rPr>
          <w:rFonts w:ascii="Arial" w:eastAsia="Times New Roman" w:hAnsi="Arial" w:cs="Arial"/>
          <w:b/>
          <w:bCs/>
          <w:color w:val="000000"/>
          <w:sz w:val="20"/>
          <w:szCs w:val="20"/>
          <w:lang w:eastAsia="sr-Latn-CS"/>
        </w:rPr>
        <w:t>Почасни доктор наука и гостујући професор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12" w:name="clan_106"/>
      <w:bookmarkEnd w:id="212"/>
      <w:r w:rsidRPr="00EB59BE">
        <w:rPr>
          <w:rFonts w:ascii="Arial" w:eastAsia="Times New Roman" w:hAnsi="Arial" w:cs="Arial"/>
          <w:b/>
          <w:bCs/>
          <w:color w:val="000000"/>
          <w:sz w:val="20"/>
          <w:szCs w:val="20"/>
          <w:lang w:eastAsia="sr-Latn-CS"/>
        </w:rPr>
        <w:t>Члан 106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Универзитет може додијелити и звање почасни доктор наука, у складу са условима и процедурама утврђеним статутом универзитета и општеприхваћеним стандардима у научноистраживачкој и образовној дјелатности.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Универзитет може наставницима са других високошколских установа из земље и иностранства додијелити звање гостујући професор (енгл. Visiting Professor) у складу са статутом и општим актом високошколске установе.</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13" w:name="str_114"/>
      <w:bookmarkEnd w:id="213"/>
      <w:r w:rsidRPr="00EB59BE">
        <w:rPr>
          <w:rFonts w:ascii="Arial" w:eastAsia="Times New Roman" w:hAnsi="Arial" w:cs="Arial"/>
          <w:color w:val="000000"/>
          <w:sz w:val="25"/>
          <w:szCs w:val="25"/>
          <w:lang w:eastAsia="sr-Latn-CS"/>
        </w:rPr>
        <w:t>ГЛАВА VIII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ТИЈЕЛА У ОБЛАСТИ ВИСОКОГ ОБРАЗОВАЊА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14" w:name="str_115"/>
      <w:bookmarkEnd w:id="214"/>
      <w:r w:rsidRPr="00EB59BE">
        <w:rPr>
          <w:rFonts w:ascii="Arial" w:eastAsia="Times New Roman" w:hAnsi="Arial" w:cs="Arial"/>
          <w:b/>
          <w:bCs/>
          <w:color w:val="000000"/>
          <w:sz w:val="20"/>
          <w:szCs w:val="20"/>
          <w:lang w:eastAsia="sr-Latn-CS"/>
        </w:rPr>
        <w:t>Ректорска конференција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15" w:name="clan_107"/>
      <w:bookmarkEnd w:id="215"/>
      <w:r w:rsidRPr="00EB59BE">
        <w:rPr>
          <w:rFonts w:ascii="Arial" w:eastAsia="Times New Roman" w:hAnsi="Arial" w:cs="Arial"/>
          <w:b/>
          <w:bCs/>
          <w:color w:val="000000"/>
          <w:sz w:val="20"/>
          <w:szCs w:val="20"/>
          <w:lang w:eastAsia="sr-Latn-CS"/>
        </w:rPr>
        <w:t>Члан 107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Ректорска конференција утврђује и заступа заједничке интересе универзитета у Републици и остварује сарадњу са институцијама у области образовања у Републици, БиХ и иностранству.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Пуноправни чланови Ректорске конференције су ректори акредитованих универзитета у Републици.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Рад и функционисање Ректорске конференције уређује се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Рад Ректорске конференције финансирају универзитети, у складу са њиховим статутима.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Ректори акредитованих универзитета из Републике могу бити и чланови Ректорске конференције БиХ.</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16" w:name="str_116"/>
      <w:bookmarkEnd w:id="216"/>
      <w:r w:rsidRPr="00EB59BE">
        <w:rPr>
          <w:rFonts w:ascii="Arial" w:eastAsia="Times New Roman" w:hAnsi="Arial" w:cs="Arial"/>
          <w:b/>
          <w:bCs/>
          <w:color w:val="000000"/>
          <w:sz w:val="20"/>
          <w:szCs w:val="20"/>
          <w:lang w:eastAsia="sr-Latn-CS"/>
        </w:rPr>
        <w:t>Конференција високих школа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17" w:name="clan_108"/>
      <w:bookmarkEnd w:id="217"/>
      <w:r w:rsidRPr="00EB59BE">
        <w:rPr>
          <w:rFonts w:ascii="Arial" w:eastAsia="Times New Roman" w:hAnsi="Arial" w:cs="Arial"/>
          <w:b/>
          <w:bCs/>
          <w:color w:val="000000"/>
          <w:sz w:val="20"/>
          <w:szCs w:val="20"/>
          <w:lang w:eastAsia="sr-Latn-CS"/>
        </w:rPr>
        <w:t>Члан 108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Конференција високих школа утврђује и заступа заједничке интересе високих школа у Републици и остварује сарадњу са институцијама у области образовања у Републици, БиХ и иностранству.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Пуноправни чланови Конференције високих школа су директори акредитованих високих школа у Републици.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Рад и функционисање Конференције високих школа уређује се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(4) Статут Конференције високих школа доноси Конференција високих школа, на првом сазиву, консензусом.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Рад Конференције високих школа финансирају високе школе, у складу са статутом.</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18" w:name="str_117"/>
      <w:bookmarkEnd w:id="218"/>
      <w:r w:rsidRPr="00EB59BE">
        <w:rPr>
          <w:rFonts w:ascii="Arial" w:eastAsia="Times New Roman" w:hAnsi="Arial" w:cs="Arial"/>
          <w:color w:val="000000"/>
          <w:sz w:val="25"/>
          <w:szCs w:val="25"/>
          <w:lang w:eastAsia="sr-Latn-CS"/>
        </w:rPr>
        <w:t>ГЛАВА IX</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ПРИЗНАВАЊЕ СТРАНИХ ВИСОКОШКОЛСКИХ КВАЛИФИКАЦИЈА И ВРЕДНОВАЊЕ СТРАНИХ СТУДИЈСКИХ ПРОГРАМА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19" w:name="str_118"/>
      <w:bookmarkEnd w:id="219"/>
      <w:r w:rsidRPr="00EB59BE">
        <w:rPr>
          <w:rFonts w:ascii="Arial" w:eastAsia="Times New Roman" w:hAnsi="Arial" w:cs="Arial"/>
          <w:b/>
          <w:bCs/>
          <w:color w:val="000000"/>
          <w:sz w:val="20"/>
          <w:szCs w:val="20"/>
          <w:lang w:eastAsia="sr-Latn-CS"/>
        </w:rPr>
        <w:t>Признавање стране високошколске квалификације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0" w:name="clan_109"/>
      <w:bookmarkEnd w:id="220"/>
      <w:r w:rsidRPr="00EB59BE">
        <w:rPr>
          <w:rFonts w:ascii="Arial" w:eastAsia="Times New Roman" w:hAnsi="Arial" w:cs="Arial"/>
          <w:b/>
          <w:bCs/>
          <w:color w:val="000000"/>
          <w:sz w:val="20"/>
          <w:szCs w:val="20"/>
          <w:lang w:eastAsia="sr-Latn-CS"/>
        </w:rPr>
        <w:t>Члан 109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Признавање стране високошколске квалификације је поступак којим се имаоцу квалификације утврђује право на приступ запошљавању (у даљем тексту: професионално признавање), односно право на наставак образовања (у даљем тексту: академско признавање).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Поступак признавања не спроводи се за квалификације стечене на територији бивше СФРЈ до 6. априла 1992. године и за квалификације стечене на акредитованим високошколским установама у Републици Србији, на основу Споразума о узајамном признавању докумената у образовању и регулисању статусних питања ученика и студената ("Службени гласник Републике Српске", број 79/05).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Квалификације из става 2. овог члана се у правном промету у Републици користе на начин као да су стечене на територији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Изузетно, на захтјев имаоца квалификације може се спровести поступак професионалног признавања високошколске квалификације стечене на акредитованој високошколској установи у Републици Србији, за потребе запошљавања и у друге професионалне сврхе у институцијама БиХ, Федерације БиХ и Брчко Дистрикта БиХ.</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21" w:name="str_119"/>
      <w:bookmarkEnd w:id="221"/>
      <w:r w:rsidRPr="00EB59BE">
        <w:rPr>
          <w:rFonts w:ascii="Arial" w:eastAsia="Times New Roman" w:hAnsi="Arial" w:cs="Arial"/>
          <w:b/>
          <w:bCs/>
          <w:color w:val="000000"/>
          <w:sz w:val="20"/>
          <w:szCs w:val="20"/>
          <w:lang w:eastAsia="sr-Latn-CS"/>
        </w:rPr>
        <w:t>Професионално признавање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2" w:name="clan_110"/>
      <w:bookmarkEnd w:id="222"/>
      <w:r w:rsidRPr="00EB59BE">
        <w:rPr>
          <w:rFonts w:ascii="Arial" w:eastAsia="Times New Roman" w:hAnsi="Arial" w:cs="Arial"/>
          <w:b/>
          <w:bCs/>
          <w:color w:val="000000"/>
          <w:sz w:val="20"/>
          <w:szCs w:val="20"/>
          <w:lang w:eastAsia="sr-Latn-CS"/>
        </w:rPr>
        <w:t>Члан 110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Професионално признавање спроводи Агенција путем своје унутрашње организационе јединице Центра за информисање и признавање страних високошколских квалификација у Републици Српској (у даљем тексту: ЦИП), у складу са законом којим се уређује статус, надлежност, организација, управљање и руковођење, финансирање и рад Агенције.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Агенција води евиденцију и трајно чува документацију о спроведеним поступцима професионалног признавања.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23" w:name="str_120"/>
      <w:bookmarkEnd w:id="223"/>
      <w:r w:rsidRPr="00EB59BE">
        <w:rPr>
          <w:rFonts w:ascii="Arial" w:eastAsia="Times New Roman" w:hAnsi="Arial" w:cs="Arial"/>
          <w:b/>
          <w:bCs/>
          <w:color w:val="000000"/>
          <w:sz w:val="20"/>
          <w:szCs w:val="20"/>
          <w:lang w:eastAsia="sr-Latn-CS"/>
        </w:rPr>
        <w:t>Академско признавање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4" w:name="clan_111"/>
      <w:bookmarkEnd w:id="224"/>
      <w:r w:rsidRPr="00EB59BE">
        <w:rPr>
          <w:rFonts w:ascii="Arial" w:eastAsia="Times New Roman" w:hAnsi="Arial" w:cs="Arial"/>
          <w:b/>
          <w:bCs/>
          <w:color w:val="000000"/>
          <w:sz w:val="20"/>
          <w:szCs w:val="20"/>
          <w:lang w:eastAsia="sr-Latn-CS"/>
        </w:rPr>
        <w:t>Члан 111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Академско признавање спроводи високошколска установа на којој ималац стране високошколске квалификације жели да настави образовање, на начин и по поступку прописаним овим законом и општим актом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 поступку академског признавања стручно тијело високошколске установе у чијој је надлежности академско признавање врши вредновање стране високошколске квалификације, односно дијела страног студијског програма у случају непотпуне квалификације, односно савладаног дијела студијског програма.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Уколико високошколска установа утврди да нису испуњени услови за признавање, али је признавање могуће уз испуњење додатних обавеза (полагање испита, семинарски радови, истраживачка пракса и слично), може предложити условно, дјелимично или алтернативно признавање.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Услове за признавање из става 3. овог члана детаљније прописује високошколска установа општим актом.</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25" w:name="str_121"/>
      <w:bookmarkEnd w:id="225"/>
      <w:r w:rsidRPr="00EB59BE">
        <w:rPr>
          <w:rFonts w:ascii="Arial" w:eastAsia="Times New Roman" w:hAnsi="Arial" w:cs="Arial"/>
          <w:color w:val="000000"/>
          <w:sz w:val="25"/>
          <w:szCs w:val="25"/>
          <w:lang w:eastAsia="sr-Latn-CS"/>
        </w:rPr>
        <w:t>ГЛАВА X</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ЕВИДЕНЦИЈА И ЈАВНЕ ИСПРАВЕ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26" w:name="str_122"/>
      <w:bookmarkEnd w:id="226"/>
      <w:r w:rsidRPr="00EB59BE">
        <w:rPr>
          <w:rFonts w:ascii="Arial" w:eastAsia="Times New Roman" w:hAnsi="Arial" w:cs="Arial"/>
          <w:b/>
          <w:bCs/>
          <w:color w:val="000000"/>
          <w:sz w:val="20"/>
          <w:szCs w:val="20"/>
          <w:lang w:eastAsia="sr-Latn-CS"/>
        </w:rPr>
        <w:t>Евиденција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7" w:name="clan_112"/>
      <w:bookmarkEnd w:id="227"/>
      <w:r w:rsidRPr="00EB59BE">
        <w:rPr>
          <w:rFonts w:ascii="Arial" w:eastAsia="Times New Roman" w:hAnsi="Arial" w:cs="Arial"/>
          <w:b/>
          <w:bCs/>
          <w:color w:val="000000"/>
          <w:sz w:val="20"/>
          <w:szCs w:val="20"/>
          <w:lang w:eastAsia="sr-Latn-CS"/>
        </w:rPr>
        <w:t>Члан 112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и чланица универзитета води: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матичну књигу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регистар уз матичну књигу студената,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3) студентски досије,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евиденцију о издатим јавним исправама,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евиденцију о испитима,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евиденцију о признатим страним високошколским квалификацијама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евиденцију о извршеним еквиваленцијама раније стечених звања са новим звањима.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Подаци уписани у евиденцију прикупљају се, обрађују, чувају и користе за потребе обављања дјелатности високошколске установе, односно чланице универзитета и за потребе Министарства.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Подаци из евиденције користе се тако да се обезбјеђује заштита идентитета студената, у складу са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Министар доноси Правилник о садржају и начину вођења евиденције коју води високошколска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Високошколска установа дужна је да трајно чува документацију из става 1.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Пoдaци уписaни у eвидeнциjу висoкoшкoлскe устa- нoвe дoстaвљajу сe Mинистaрству зa oбaвљaњe зaкoнoм утврђeних пoслoвa, у склaду сa oвим зaкoнoм.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28" w:name="str_123"/>
      <w:bookmarkEnd w:id="228"/>
      <w:r w:rsidRPr="00EB59BE">
        <w:rPr>
          <w:rFonts w:ascii="Arial" w:eastAsia="Times New Roman" w:hAnsi="Arial" w:cs="Arial"/>
          <w:b/>
          <w:bCs/>
          <w:color w:val="000000"/>
          <w:sz w:val="20"/>
          <w:szCs w:val="20"/>
          <w:lang w:eastAsia="sr-Latn-CS"/>
        </w:rPr>
        <w:t>Јeдинствeни инфoрмaциoни систeм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29" w:name="clan_113"/>
      <w:bookmarkEnd w:id="229"/>
      <w:r w:rsidRPr="00EB59BE">
        <w:rPr>
          <w:rFonts w:ascii="Arial" w:eastAsia="Times New Roman" w:hAnsi="Arial" w:cs="Arial"/>
          <w:b/>
          <w:bCs/>
          <w:color w:val="000000"/>
          <w:sz w:val="20"/>
          <w:szCs w:val="20"/>
          <w:lang w:eastAsia="sr-Latn-CS"/>
        </w:rPr>
        <w:t>Члан 113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Министарство, с циљем прикупљања свеобухватних и стандардизованих података о високом образовању, води јeдинствeни инфoрмaциoни систeм (у дaљeм тeксту: JИС).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Министар правилником прописује начин прикупљања, похрањивања и обраде информација, односно остале процедуре важне за рад ЈИС-а.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Свe висoкoшкoлскe устaнoвe дужне су да омогуће приступ подацима у својим информационим системима за потребе унoса и aжурирaња пoдaтака у ЈИС-у.</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0" w:name="str_124"/>
      <w:bookmarkEnd w:id="230"/>
      <w:r w:rsidRPr="00EB59BE">
        <w:rPr>
          <w:rFonts w:ascii="Arial" w:eastAsia="Times New Roman" w:hAnsi="Arial" w:cs="Arial"/>
          <w:b/>
          <w:bCs/>
          <w:color w:val="000000"/>
          <w:sz w:val="20"/>
          <w:szCs w:val="20"/>
          <w:lang w:eastAsia="sr-Latn-CS"/>
        </w:rPr>
        <w:t>Јавне исправе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31" w:name="clan_114"/>
      <w:bookmarkEnd w:id="231"/>
      <w:r w:rsidRPr="00EB59BE">
        <w:rPr>
          <w:rFonts w:ascii="Arial" w:eastAsia="Times New Roman" w:hAnsi="Arial" w:cs="Arial"/>
          <w:b/>
          <w:bCs/>
          <w:color w:val="000000"/>
          <w:sz w:val="20"/>
          <w:szCs w:val="20"/>
          <w:lang w:eastAsia="sr-Latn-CS"/>
        </w:rPr>
        <w:t>Члан 114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 основу података из евиденције, високошколска установа издаје јавне исправе у складу са законом, подзаконским актом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Јавне исправе у смислу овог закона 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студентска књижица - индекс,</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диплома о стеченом звању,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додатак дипломи,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увјерење о положеним испитима,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увјерење о стеченом звању,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увјерење о еквиваленцији раније стеченог звања са новим звањем,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увјерење о завршеном програму цјеложивотног учења,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рјешење о академском признавању квалификација,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цертификат о завршеном кратком програму студија и стеченим компетенцијама.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Високошколска установа издаје јавне исправе на једном од службених језика који су у употреби у Републици, на ћириличком или латиничком писму, зависно од захтјева студента.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Када се настава остварује на неком од страних језика, јавне исправе се издају на обрасцу који је штампан двојезично на језику српског народа, а на захтјев студента на другом службеном језику у употреби у Републици и на језику и писму на којем се изводи настава.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 захтјев студента, високошколска установа је дужна да изда диплому и додатак дипломи и на енглеском језику.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На захтјев студента, високошколска установа издаје јавну исправу о савладаном дијелу студијског програма, који садржи податке о нивоу, врсти и садржају студија, као и постигнуте резултате.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 основу података из евиденције, високошколска установа, односно факултет или умјетничка академија као чланица универзитета, издаје дупликат дипломе о стеченом звању послије проглашења оригиналне дипломе неважећом у "Службеном гласнику Републике Српске".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На новој дипломи уписује се ознака да је ријеч о дупликату дипломе, која је издата послије проглашења оригинала дипломе неважећим.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Високошколска установа издаје увјерење о стеченом звању до издавања дипломе којим се утврђује да је студент испунио услове за стицање звања из циклуса студија који је завршио.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Увјерење из става 9. овог члана издаје се у року од седам дана од дана завршетка циклуса студија и важи до издавања дипломе и додатка дипломи.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2" w:name="str_125"/>
      <w:bookmarkEnd w:id="232"/>
      <w:r w:rsidRPr="00EB59BE">
        <w:rPr>
          <w:rFonts w:ascii="Arial" w:eastAsia="Times New Roman" w:hAnsi="Arial" w:cs="Arial"/>
          <w:b/>
          <w:bCs/>
          <w:color w:val="000000"/>
          <w:sz w:val="20"/>
          <w:szCs w:val="20"/>
          <w:lang w:eastAsia="sr-Latn-CS"/>
        </w:rPr>
        <w:lastRenderedPageBreak/>
        <w:t>Овјера диплома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33" w:name="clan_115"/>
      <w:bookmarkEnd w:id="233"/>
      <w:r w:rsidRPr="00EB59BE">
        <w:rPr>
          <w:rFonts w:ascii="Arial" w:eastAsia="Times New Roman" w:hAnsi="Arial" w:cs="Arial"/>
          <w:b/>
          <w:bCs/>
          <w:color w:val="000000"/>
          <w:sz w:val="20"/>
          <w:szCs w:val="20"/>
          <w:lang w:eastAsia="sr-Latn-CS"/>
        </w:rPr>
        <w:t>Члан 115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Диплома се овјерава сувим жигом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Додатак дипломи обавезно се издаје уз диплому и садржи вјештине, компетенције и знања носиоца дипломе и друге податке у складу са законом, подзаконским актом и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 додатку дипломи обавезно се наводе и ECTS бодови остварени ван матичне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Министар доноси Правилник о садржају јавних исправа које издају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4" w:name="str_126"/>
      <w:bookmarkEnd w:id="234"/>
      <w:r w:rsidRPr="00EB59BE">
        <w:rPr>
          <w:rFonts w:ascii="Arial" w:eastAsia="Times New Roman" w:hAnsi="Arial" w:cs="Arial"/>
          <w:b/>
          <w:bCs/>
          <w:color w:val="000000"/>
          <w:sz w:val="20"/>
          <w:szCs w:val="20"/>
          <w:lang w:eastAsia="sr-Latn-CS"/>
        </w:rPr>
        <w:t>Потписивање диплома/додатка дипломи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35" w:name="clan_116"/>
      <w:bookmarkEnd w:id="235"/>
      <w:r w:rsidRPr="00EB59BE">
        <w:rPr>
          <w:rFonts w:ascii="Arial" w:eastAsia="Times New Roman" w:hAnsi="Arial" w:cs="Arial"/>
          <w:b/>
          <w:bCs/>
          <w:color w:val="000000"/>
          <w:sz w:val="20"/>
          <w:szCs w:val="20"/>
          <w:lang w:eastAsia="sr-Latn-CS"/>
        </w:rPr>
        <w:t>Члан 116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Диплому и додатак дипломи потписују ректор и декан факултета, односно умјетничке академије, у саставу универзитета.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Диплому и додатак дипломи високе школе потписује директор.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Додатак дипломи овјерава се печатом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Заједничка диплома и додатак дипломи издају се у складу са уговором из члана 27. став 5. овог закона и општим актом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6" w:name="str_127"/>
      <w:bookmarkEnd w:id="236"/>
      <w:r w:rsidRPr="00EB59BE">
        <w:rPr>
          <w:rFonts w:ascii="Arial" w:eastAsia="Times New Roman" w:hAnsi="Arial" w:cs="Arial"/>
          <w:b/>
          <w:bCs/>
          <w:color w:val="000000"/>
          <w:sz w:val="20"/>
          <w:szCs w:val="20"/>
          <w:lang w:eastAsia="sr-Latn-CS"/>
        </w:rPr>
        <w:t>Утврђивање завршеног образовања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37" w:name="clan_117"/>
      <w:bookmarkEnd w:id="237"/>
      <w:r w:rsidRPr="00EB59BE">
        <w:rPr>
          <w:rFonts w:ascii="Arial" w:eastAsia="Times New Roman" w:hAnsi="Arial" w:cs="Arial"/>
          <w:b/>
          <w:bCs/>
          <w:color w:val="000000"/>
          <w:sz w:val="20"/>
          <w:szCs w:val="20"/>
          <w:lang w:eastAsia="sr-Latn-CS"/>
        </w:rPr>
        <w:t>Члан 117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Лице које нема јавну исправу о стеченом звању, а евиденција о томе, односно архивска грађа је уништена, нестала или недоступна, може да поднесе захтјев основном суду у мјесту пребивалишта или боравишта због утврђивања завршеног образовања.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38" w:name="str_128"/>
      <w:bookmarkEnd w:id="238"/>
      <w:r w:rsidRPr="00EB59BE">
        <w:rPr>
          <w:rFonts w:ascii="Arial" w:eastAsia="Times New Roman" w:hAnsi="Arial" w:cs="Arial"/>
          <w:b/>
          <w:bCs/>
          <w:color w:val="000000"/>
          <w:sz w:val="20"/>
          <w:szCs w:val="20"/>
          <w:lang w:eastAsia="sr-Latn-CS"/>
        </w:rPr>
        <w:t>Оглашавање дипломе ништавом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39" w:name="clan_118"/>
      <w:bookmarkEnd w:id="239"/>
      <w:r w:rsidRPr="00EB59BE">
        <w:rPr>
          <w:rFonts w:ascii="Arial" w:eastAsia="Times New Roman" w:hAnsi="Arial" w:cs="Arial"/>
          <w:b/>
          <w:bCs/>
          <w:color w:val="000000"/>
          <w:sz w:val="20"/>
          <w:szCs w:val="20"/>
          <w:lang w:eastAsia="sr-Latn-CS"/>
        </w:rPr>
        <w:t>Члан 118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Високошколска установа обавезна је да огласи ништавим диплому, додатак дипломи и увјерење о стеченом звању у случајевима: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ако их је потписало неовлашћено лице,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ако их је издала неакредитована високошколска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ако ималац дипломе није испунио све испитне обавезе на студију на начин и према поступку који је утврђен прописима из области високог образовања који су били на снази у вријеме издавања јавне исправе, овим законом и студијским програмом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плагијата.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Оглашавање ништавим дипломе, додатка дипломи и увјерења о стеченом звању објављује се у "Службеном гласнику Републике Српске".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Уколико диплома, додатак дипломи и увјерење о стеченом звању садрже грешку у именима и бројевима, писању, као и друге очигледне нетачности, исправка се врши у складу са законом којим се уређује општи управни поступак.</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40" w:name="str_129"/>
      <w:bookmarkEnd w:id="240"/>
      <w:r w:rsidRPr="00EB59BE">
        <w:rPr>
          <w:rFonts w:ascii="Arial" w:eastAsia="Times New Roman" w:hAnsi="Arial" w:cs="Arial"/>
          <w:color w:val="000000"/>
          <w:sz w:val="25"/>
          <w:szCs w:val="25"/>
          <w:lang w:eastAsia="sr-Latn-CS"/>
        </w:rPr>
        <w:t>ГЛАВА XI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ЕТИКА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41" w:name="str_130"/>
      <w:bookmarkEnd w:id="241"/>
      <w:r w:rsidRPr="00EB59BE">
        <w:rPr>
          <w:rFonts w:ascii="Arial" w:eastAsia="Times New Roman" w:hAnsi="Arial" w:cs="Arial"/>
          <w:b/>
          <w:bCs/>
          <w:color w:val="000000"/>
          <w:sz w:val="20"/>
          <w:szCs w:val="20"/>
          <w:lang w:eastAsia="sr-Latn-CS"/>
        </w:rPr>
        <w:t>Aкaдeмска честитост</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r w:rsidRPr="00EB59BE">
        <w:rPr>
          <w:rFonts w:ascii="Arial" w:eastAsia="Times New Roman" w:hAnsi="Arial" w:cs="Arial"/>
          <w:b/>
          <w:bCs/>
          <w:color w:val="000000"/>
          <w:sz w:val="20"/>
          <w:szCs w:val="20"/>
          <w:lang w:eastAsia="sr-Latn-CS"/>
        </w:rPr>
        <w:t>Члaн 119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Академска честитост у складу са овим законом подразумијева истраживачку честитост у планирању, спровођењу и објављивању резултата истраживања, наставничку честитост у менторству, раду са студентима и другим сарадницима у настави, односно професионалност која се огледа у поштовању међународних академских норми, закона и достојанства особе.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Повреде истраживачке честитости огледају се у неетичким праксама приликом спровођења и објављивања резултата истраживања као што су плагирање, измишљање, кривотворење, злоупотреба ауторства, двоструке публикације, селективно извјештавање и слично.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(3) Повреде наставничке честитости огледају се у неетичким праксама приликом рада са студентима и наставницима као што су неизвршавање наставничких обавеза, нарушавање достојанства личности, укључујући застрашивање, уцјењивање, примање мита и слично.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Свака високошколска установа дужна је да, у складу са својим општим актима, санкционише академско особље за које се утврди да је повриједило академску честитост из ст. 2. и 3.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42" w:name="str_131"/>
      <w:bookmarkEnd w:id="242"/>
      <w:r w:rsidRPr="00EB59BE">
        <w:rPr>
          <w:rFonts w:ascii="Arial" w:eastAsia="Times New Roman" w:hAnsi="Arial" w:cs="Arial"/>
          <w:b/>
          <w:bCs/>
          <w:color w:val="000000"/>
          <w:sz w:val="20"/>
          <w:szCs w:val="20"/>
          <w:lang w:eastAsia="sr-Latn-CS"/>
        </w:rPr>
        <w:t>Плагијат</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43" w:name="clan_120"/>
      <w:bookmarkEnd w:id="243"/>
      <w:r w:rsidRPr="00EB59BE">
        <w:rPr>
          <w:rFonts w:ascii="Arial" w:eastAsia="Times New Roman" w:hAnsi="Arial" w:cs="Arial"/>
          <w:b/>
          <w:bCs/>
          <w:color w:val="000000"/>
          <w:sz w:val="20"/>
          <w:szCs w:val="20"/>
          <w:lang w:eastAsia="sr-Latn-CS"/>
        </w:rPr>
        <w:t>Члан 120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Стручни, научни или умјетнички рад за који надлежни орган високошколске установе утврди да је плагијат сматра се ништавим, као и награде, звања, дипломе и титуле које је лице које се користи плагијатом стекло на основу таквог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Поступак утврђивања плагијата из става 1. овог члана високошколска установа уређује општим актом.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Високошколска установа дужна је да прогласи ништавим све награде, звања, дипломе и титуле које је лице из става 1. овог члана стекло на тој установи, на основу таквог рада.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44" w:name="str_132"/>
      <w:bookmarkEnd w:id="244"/>
      <w:r w:rsidRPr="00EB59BE">
        <w:rPr>
          <w:rFonts w:ascii="Arial" w:eastAsia="Times New Roman" w:hAnsi="Arial" w:cs="Arial"/>
          <w:b/>
          <w:bCs/>
          <w:color w:val="000000"/>
          <w:sz w:val="20"/>
          <w:szCs w:val="20"/>
          <w:lang w:eastAsia="sr-Latn-CS"/>
        </w:rPr>
        <w:t>Разлози недостојности за избор у звање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45" w:name="clan_121"/>
      <w:bookmarkEnd w:id="245"/>
      <w:r w:rsidRPr="00EB59BE">
        <w:rPr>
          <w:rFonts w:ascii="Arial" w:eastAsia="Times New Roman" w:hAnsi="Arial" w:cs="Arial"/>
          <w:b/>
          <w:bCs/>
          <w:color w:val="000000"/>
          <w:sz w:val="20"/>
          <w:szCs w:val="20"/>
          <w:lang w:eastAsia="sr-Latn-CS"/>
        </w:rPr>
        <w:t>Члан 121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Наставник или сарадник кojи je прaвoснaжнoм прe- судoм oсуђeн зa кривичнo дјeлo против полног интегритета, фaлсификoвaњa jaвнe испрaвe кojу издaje висoкoшкo- лскa устaнoвa или примaњa митa у oбaвљaњу пoслoвa у висoкoшкoлскoj устaнoви, као и лице које је теже прекршило кодекс професионалне честитости у складу са овим законом, нe мoжe бити бирано у звaњe нaстaвникa, oднoснo сaрaдникa.</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Ако је против наставника или сарадника покренут кривични поступак за кривична дјела из става 1. овог члана високошколска установа дужна је да удаљи радника с рада до окончања кривичног поступка у складу са законом којим се уређују радни односи.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Високошколска установа отказаће уговор о раду запосленом наставнику, односно сараднику који је правоснажно осуђен за кривично дјело из става 1. овог члана, у складу са законом којим се уређују радни односи.</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46" w:name="str_133"/>
      <w:bookmarkEnd w:id="246"/>
      <w:r w:rsidRPr="00EB59BE">
        <w:rPr>
          <w:rFonts w:ascii="Arial" w:eastAsia="Times New Roman" w:hAnsi="Arial" w:cs="Arial"/>
          <w:color w:val="000000"/>
          <w:sz w:val="25"/>
          <w:szCs w:val="25"/>
          <w:lang w:eastAsia="sr-Latn-CS"/>
        </w:rPr>
        <w:t>ГЛАВА XII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ФИНАНСИРАЊЕ ЈАВНИХ ВИСОКОШКОЛСКИХ УСТАНОВА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47" w:name="str_134"/>
      <w:bookmarkEnd w:id="247"/>
      <w:r w:rsidRPr="00EB59BE">
        <w:rPr>
          <w:rFonts w:ascii="Arial" w:eastAsia="Times New Roman" w:hAnsi="Arial" w:cs="Arial"/>
          <w:b/>
          <w:bCs/>
          <w:color w:val="000000"/>
          <w:sz w:val="20"/>
          <w:szCs w:val="20"/>
          <w:lang w:eastAsia="sr-Latn-CS"/>
        </w:rPr>
        <w:t>Извори финансирања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48" w:name="clan_122"/>
      <w:bookmarkEnd w:id="248"/>
      <w:r w:rsidRPr="00EB59BE">
        <w:rPr>
          <w:rFonts w:ascii="Arial" w:eastAsia="Times New Roman" w:hAnsi="Arial" w:cs="Arial"/>
          <w:b/>
          <w:bCs/>
          <w:color w:val="000000"/>
          <w:sz w:val="20"/>
          <w:szCs w:val="20"/>
          <w:lang w:eastAsia="sr-Latn-CS"/>
        </w:rPr>
        <w:t>Члан 122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Средства за обављање дјелатности високог образовања на јавним високошколским установама обезбјеђују се из сљедећих извора: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буџета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властитих прихода,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буџета јединица локалне самоуправе,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донација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других извора.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Средства из става 1. овог члана припадају високошколској установи и чланици универзитета која их је остварила и користе се у складу са законом, статутом, подзаконским актима и усвојеним финансијским планом.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Високошколске установе могу се финансирати само из оних извора који не утичу на њихову аутономију.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За коришћење финансијских средстава, у складу са финансијским планом и прописима који уређују област високог образовања и финансијског пословања, одговоран је ректор универзитета, односно директор високе школе, декан/директор чланице универзитета и управни одбор високошколске установе у складу са актима високошколске установе.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49" w:name="str_135"/>
      <w:bookmarkEnd w:id="249"/>
      <w:r w:rsidRPr="00EB59BE">
        <w:rPr>
          <w:rFonts w:ascii="Arial" w:eastAsia="Times New Roman" w:hAnsi="Arial" w:cs="Arial"/>
          <w:b/>
          <w:bCs/>
          <w:color w:val="000000"/>
          <w:sz w:val="20"/>
          <w:szCs w:val="20"/>
          <w:lang w:eastAsia="sr-Latn-CS"/>
        </w:rPr>
        <w:t>Школарине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50" w:name="clan_123"/>
      <w:bookmarkEnd w:id="250"/>
      <w:r w:rsidRPr="00EB59BE">
        <w:rPr>
          <w:rFonts w:ascii="Arial" w:eastAsia="Times New Roman" w:hAnsi="Arial" w:cs="Arial"/>
          <w:b/>
          <w:bCs/>
          <w:color w:val="000000"/>
          <w:sz w:val="20"/>
          <w:szCs w:val="20"/>
          <w:lang w:eastAsia="sr-Latn-CS"/>
        </w:rPr>
        <w:t>Члан 123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Шкoлaринa нa јавним висoкoшкoлским устaнoвaмa у смислу овог закона je:</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износ средстава којим редовни студент првог и другог циклуса студија који је уписан у складу са чланом 69. став 3. овог закона учествује у суфинансирању укупних трошкова за једну годину студија, ако не испуни услове за упис наредне године студија, односно ако обнавља годину,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изнoс срeдстaвa кojим редовни студeнт првог, другог и трећег циклуса студија који је уписан у складу са чланом 54. став 1. тачка 15) овог закона учествује у финaнсирaњу укупних трoшкoвa за једну годину студија.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Јавна високошколска установа доставља Министарству приједлог висине школарине из става 1. тачка 1) овог члана, најкасније до 31. марта текуће године за наредну академску годину.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Министарство предлаже Влади висину школарине из става 1. тачка 1) овог члана за све студијске програме на јавним високошколским установама.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Влада доноси одлуку о висини школарине из става 3. овог члана за све студијске програме на јавним високошколским установама, за сваку академску годину.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Редовни студенти првог и другог циклуса студија који су уписани у складу са чланом 69. став 3. овог закона финансирају се из буџета Републике у првој и свакој наредној години студија коју први пут уписују.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Редовни студенти првог и другог циклуса студија уписани у складу са чланом 69. став 3. овог закона који први пут обнављају завршну годину студија финансирају се из буџета Републике.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Права из ст. 5. и 6. овог члана студент може користити само на једном студијском програму, на истом нивоу студија, на јавним високошколским установама.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Студент који се финансира из буџета Републике у случају исписа у току прве године студија прије исписа дужан је платити износ школарине за ту годину, одређене у складу са ставом 4. овог члана.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Изузетно, на приједлог вијећа чланице универзитета и уз сагласност Министарства, редовни студенти првог циклуса студија који су уписани у складу са чланом 54. став 1. тачка 15) овог закона, могу користити право из става 5. овог члана од треће године првог циклуса студија, ако нису обнављали претходне године студија и имају просјечну оцјену изнад 8,00.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Висину школарине из става 1. тачка 2) овог члана и остале накнаде које студенти плаћају током школовања одређује високошколска установа и дужна је да прије расписивања конкурса за упис нових студената објави висину школарине и остале накнаде за све студијске програме на начин доступан јавности.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51" w:name="str_136"/>
      <w:bookmarkEnd w:id="251"/>
      <w:r w:rsidRPr="00EB59BE">
        <w:rPr>
          <w:rFonts w:ascii="Arial" w:eastAsia="Times New Roman" w:hAnsi="Arial" w:cs="Arial"/>
          <w:b/>
          <w:bCs/>
          <w:color w:val="000000"/>
          <w:sz w:val="20"/>
          <w:szCs w:val="20"/>
          <w:lang w:eastAsia="sr-Latn-CS"/>
        </w:rPr>
        <w:t>Подстицајна средства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52" w:name="clan_124"/>
      <w:bookmarkEnd w:id="252"/>
      <w:r w:rsidRPr="00EB59BE">
        <w:rPr>
          <w:rFonts w:ascii="Arial" w:eastAsia="Times New Roman" w:hAnsi="Arial" w:cs="Arial"/>
          <w:b/>
          <w:bCs/>
          <w:color w:val="000000"/>
          <w:sz w:val="20"/>
          <w:szCs w:val="20"/>
          <w:lang w:eastAsia="sr-Latn-CS"/>
        </w:rPr>
        <w:t>Члан 124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Министарство обезбјеђује подстицајна средства: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редовним студентима старости до 35 година, ако први пут уписују годину на трећем циклусу студија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редовним студентима првог циклуса студија, ако у року заврше студије.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Подстицајна средства се додјељују у поступку јавне конкуренције коју спроводи конкурсна комисија коју именује Министарство.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Министар на приједлог комисије доноси рјешење о додјели подстицајних средстава.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Обавјештење и рјешење о додјели подстицајних средстава доставља се свим учесницима конкурса.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Рјешење министра из става 3. овог члана је коначно и против њега се може покренути управни спор код надлежног суда.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Министар доноси правилник о поступку утврђивања испуњености услова за подстицајна средства из става 1. овог члана.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53" w:name="str_137"/>
      <w:bookmarkEnd w:id="253"/>
      <w:r w:rsidRPr="00EB59BE">
        <w:rPr>
          <w:rFonts w:ascii="Arial" w:eastAsia="Times New Roman" w:hAnsi="Arial" w:cs="Arial"/>
          <w:b/>
          <w:bCs/>
          <w:color w:val="000000"/>
          <w:sz w:val="20"/>
          <w:szCs w:val="20"/>
          <w:lang w:eastAsia="sr-Latn-CS"/>
        </w:rPr>
        <w:t>Средства за обављање дјелатности високог образовања која обезбјеђује оснивач</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54" w:name="clan_125"/>
      <w:bookmarkEnd w:id="254"/>
      <w:r w:rsidRPr="00EB59BE">
        <w:rPr>
          <w:rFonts w:ascii="Arial" w:eastAsia="Times New Roman" w:hAnsi="Arial" w:cs="Arial"/>
          <w:b/>
          <w:bCs/>
          <w:color w:val="000000"/>
          <w:sz w:val="20"/>
          <w:szCs w:val="20"/>
          <w:lang w:eastAsia="sr-Latn-CS"/>
        </w:rPr>
        <w:t>Члан 125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Средствима буџета Републике финансирају се плате и накнаде запослених, у складу са прописима којим се уређују плате запослених у области високог образовања, стандардима и нормативима за финансирање јавних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Средствима буџета Републике суфинансирају се: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трошкови школарине у складу са чланом 123. ст. 5. и 6.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трошкови научноистраживачког и умјетничког рада,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трошкови материјала и услуга,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трошкови за набавку сталних средстава,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програми и пројекти студентских организација,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међународне размјене студената и академског особља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опрема и услови за студирање студената са инвалидитетом.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Министар доноси правилник 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стандардима и нормативима за финансирање јавних високошколских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суфинансирању међународне размјене студената и академског особља.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Учешће буџета Републике у суфинансирању трошкова из става 2. овог члана утврђује се на основу прописа којима се уређује извршење буџета и усвојеним буџетом Републике.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55" w:name="str_138"/>
      <w:bookmarkEnd w:id="255"/>
      <w:r w:rsidRPr="00EB59BE">
        <w:rPr>
          <w:rFonts w:ascii="Arial" w:eastAsia="Times New Roman" w:hAnsi="Arial" w:cs="Arial"/>
          <w:b/>
          <w:bCs/>
          <w:color w:val="000000"/>
          <w:sz w:val="20"/>
          <w:szCs w:val="20"/>
          <w:lang w:eastAsia="sr-Latn-CS"/>
        </w:rPr>
        <w:t>Властити приходи високошколских установа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56" w:name="clan_126"/>
      <w:bookmarkEnd w:id="256"/>
      <w:r w:rsidRPr="00EB59BE">
        <w:rPr>
          <w:rFonts w:ascii="Arial" w:eastAsia="Times New Roman" w:hAnsi="Arial" w:cs="Arial"/>
          <w:b/>
          <w:bCs/>
          <w:color w:val="000000"/>
          <w:sz w:val="20"/>
          <w:szCs w:val="20"/>
          <w:lang w:eastAsia="sr-Latn-CS"/>
        </w:rPr>
        <w:t>Члан 126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Средства која високошколска установа и чланица универзитета оствари, изузев средстава која се обезбјеђују из буџета Републике, чине властити приход те високошколске установе и чланице универзитета (школарине, уписнине, накнаде, донације, приходи од комерцијализације знања, приходи од услуга трећим лицима и остали приходи од регистрованих дјелатности наведених у акту о оснивању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Властите приходе из претходног става високошколска установа може остварити на начин и по поступку којим се не омета обављање основне дјелатности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Управни одбор високошколске установе доноси Правилник о критеријумима за коришћење властитих прихода на основу приједлога вијећа чланица универзитета.</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57" w:name="str_139"/>
      <w:bookmarkEnd w:id="257"/>
      <w:r w:rsidRPr="00EB59BE">
        <w:rPr>
          <w:rFonts w:ascii="Arial" w:eastAsia="Times New Roman" w:hAnsi="Arial" w:cs="Arial"/>
          <w:color w:val="000000"/>
          <w:sz w:val="25"/>
          <w:szCs w:val="25"/>
          <w:lang w:eastAsia="sr-Latn-CS"/>
        </w:rPr>
        <w:t>ГЛАВА XIII</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ФИНАНСИРАЊЕ ПРИВАТНИХ ВИСОКОШКОЛСКИХ УСТАНОВА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58" w:name="str_140"/>
      <w:bookmarkEnd w:id="258"/>
      <w:r w:rsidRPr="00EB59BE">
        <w:rPr>
          <w:rFonts w:ascii="Arial" w:eastAsia="Times New Roman" w:hAnsi="Arial" w:cs="Arial"/>
          <w:b/>
          <w:bCs/>
          <w:color w:val="000000"/>
          <w:sz w:val="20"/>
          <w:szCs w:val="20"/>
          <w:lang w:eastAsia="sr-Latn-CS"/>
        </w:rPr>
        <w:t>Извори финансирања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59" w:name="clan_127"/>
      <w:bookmarkEnd w:id="259"/>
      <w:r w:rsidRPr="00EB59BE">
        <w:rPr>
          <w:rFonts w:ascii="Arial" w:eastAsia="Times New Roman" w:hAnsi="Arial" w:cs="Arial"/>
          <w:b/>
          <w:bCs/>
          <w:color w:val="000000"/>
          <w:sz w:val="20"/>
          <w:szCs w:val="20"/>
          <w:lang w:eastAsia="sr-Latn-CS"/>
        </w:rPr>
        <w:t>Члан 127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Средства за обављање дјелатности високог образовања на приватним високошколским установама обезбјеђују се из:</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средстава које обезбјеђује оснивач,</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школарина,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прихода од издавачке и других дјелатности које не утичу на основну дјелатност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донација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осталих извора.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Средствима из става 1. овог члана високошколска установа самостално располаже, а користи их за унапређење дјелатности и подизање квалитета рада, у складу са овим законом, статутом и финансијским планом.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0" w:name="str_141"/>
      <w:bookmarkEnd w:id="260"/>
      <w:r w:rsidRPr="00EB59BE">
        <w:rPr>
          <w:rFonts w:ascii="Arial" w:eastAsia="Times New Roman" w:hAnsi="Arial" w:cs="Arial"/>
          <w:b/>
          <w:bCs/>
          <w:color w:val="000000"/>
          <w:sz w:val="20"/>
          <w:szCs w:val="20"/>
          <w:lang w:eastAsia="sr-Latn-CS"/>
        </w:rPr>
        <w:t>Школарина на приватној високошколској установи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61" w:name="clan_128"/>
      <w:bookmarkEnd w:id="261"/>
      <w:r w:rsidRPr="00EB59BE">
        <w:rPr>
          <w:rFonts w:ascii="Arial" w:eastAsia="Times New Roman" w:hAnsi="Arial" w:cs="Arial"/>
          <w:b/>
          <w:bCs/>
          <w:color w:val="000000"/>
          <w:sz w:val="20"/>
          <w:szCs w:val="20"/>
          <w:lang w:eastAsia="sr-Latn-CS"/>
        </w:rPr>
        <w:t>Члан 128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Одлуку о висини школарине, у смислу износа средстава којим студeнт учeствуje у финaнсирaњу укупних трoшкoвa њeгoвoг студиja нa приватној висoкoшкoлскoj устaнoви за једну годину студија доноси високошколска установа.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из става 1. овог члана дужна је да прије расписивања конкурса за упис нових студената објави висину школарине и осталих накнада за све студијске програме на начин доступан јавности.</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62" w:name="str_142"/>
      <w:bookmarkEnd w:id="262"/>
      <w:r w:rsidRPr="00EB59BE">
        <w:rPr>
          <w:rFonts w:ascii="Arial" w:eastAsia="Times New Roman" w:hAnsi="Arial" w:cs="Arial"/>
          <w:color w:val="000000"/>
          <w:sz w:val="25"/>
          <w:szCs w:val="25"/>
          <w:lang w:eastAsia="sr-Latn-CS"/>
        </w:rPr>
        <w:t>ГЛАВА XIV</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t>НАДЗОР И КАЗНЕНЕ ОДРЕДБЕ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3" w:name="str_143"/>
      <w:bookmarkEnd w:id="263"/>
      <w:r w:rsidRPr="00EB59BE">
        <w:rPr>
          <w:rFonts w:ascii="Arial" w:eastAsia="Times New Roman" w:hAnsi="Arial" w:cs="Arial"/>
          <w:b/>
          <w:bCs/>
          <w:color w:val="000000"/>
          <w:sz w:val="20"/>
          <w:szCs w:val="20"/>
          <w:lang w:eastAsia="sr-Latn-CS"/>
        </w:rPr>
        <w:t>Управни надзор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64" w:name="clan_129"/>
      <w:bookmarkEnd w:id="264"/>
      <w:r w:rsidRPr="00EB59BE">
        <w:rPr>
          <w:rFonts w:ascii="Arial" w:eastAsia="Times New Roman" w:hAnsi="Arial" w:cs="Arial"/>
          <w:b/>
          <w:bCs/>
          <w:color w:val="000000"/>
          <w:sz w:val="20"/>
          <w:szCs w:val="20"/>
          <w:lang w:eastAsia="sr-Latn-CS"/>
        </w:rPr>
        <w:t>Члан 129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Управни надзор над радом високошколских установа и законитошћу аката донесених од стране високошколских установа, на основу овог закона, врши Министарство.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Високошколска установа дужна је на захтјев Министарства доставити све тражене информације и документе потребне за извршавање задатака Министарства утврђених овим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Управни надзор се спроводи тако да се не нарушава аутономија и не омета рад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(4) Ако Министарство у вршењу управног надзора утврди да високошколска установа, у цијелости или за поједине студијске програме, не испуњава неки од услова за обављање дјелатности високог образовања прописаних овим законом, одредиће рок у којем високошколска установа дужна да отклони утврђене недостатке.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Ако високошколска установа из става 3. овог члана не отклони недостатке у утврђеном року, Министарство спроводи поступак одузимања дозволе за рад високошколској установи или дозволе за извођење појединих студијских програма на тој високошколској установи, на начин и по поступку прописаном за издавање дозволе за рад.</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Високошколска установа којој је одузета дозвола за рад или дозвола за извођење појединих студијских програма дужна је да затеченим студентима обезбиједи настављање и завршетак школовања у складу са чланом 35. став 4. овог закона.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5" w:name="str_144"/>
      <w:bookmarkEnd w:id="265"/>
      <w:r w:rsidRPr="00EB59BE">
        <w:rPr>
          <w:rFonts w:ascii="Arial" w:eastAsia="Times New Roman" w:hAnsi="Arial" w:cs="Arial"/>
          <w:b/>
          <w:bCs/>
          <w:color w:val="000000"/>
          <w:sz w:val="20"/>
          <w:szCs w:val="20"/>
          <w:lang w:eastAsia="sr-Latn-CS"/>
        </w:rPr>
        <w:t>Инспекцијски надзор</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66" w:name="clan_130"/>
      <w:bookmarkEnd w:id="266"/>
      <w:r w:rsidRPr="00EB59BE">
        <w:rPr>
          <w:rFonts w:ascii="Arial" w:eastAsia="Times New Roman" w:hAnsi="Arial" w:cs="Arial"/>
          <w:b/>
          <w:bCs/>
          <w:color w:val="000000"/>
          <w:sz w:val="20"/>
          <w:szCs w:val="20"/>
          <w:lang w:eastAsia="sr-Latn-CS"/>
        </w:rPr>
        <w:t>Члан 130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Инспекцијски надзор над примјеном овог закона, подзаконских аката, као и аката високошколских установа донесених с циљем извршења обавеза утврђених овим законом врши Републичка управа за инспекцијске послове путем просвјетне инспекције.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Када надлежна инспекција утврди неправилности у раду високошколске установе, односно када утврди да високошколска установа не поступа или поступа неправилно или непотпуно према обавезама које су јој одређене прописима, просвјетни инспектор ће према утврђеном чињеничном стању предузети одговарајуће мјере: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наложити отклањање незаконитости, неправилности и пропуста у поступку вођења евиденције и документације;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наложити усаглашавање појединачних аката високошколске установе са прописима;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наложити доношење статута и осталих аката прописаних статутом;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наложити да се испитни рокови организују у складу са правилима студирања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наложити отклањање недостатака у именовању комисије за подношење извјештаја о избору наставника и сарадника;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наложити да се искључи из наставног процеса академско особље које није у складу са овим законом стекло одговарајуће научно-наставно звање, умјетничко-наставно, наставно звање или сарадничко звање;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наложити да се искључи из наставног процеса наставник или сарадник који није одређен за одговорног наставника или сарадника: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наложити да се поништи упис студената који су уписани супротно прописима из области високог образовања који су били на снази у вријеме уписа;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наложити да се пониште испити који нису:</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обављени у складу са прописима из области високог образовања који су били на снази у вријеме полагања испита, овим законом, односно статутом високошколске установе и другим актима високошколске установе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признати са друге високошколске установе у складу са прописима из области високог образовања који су били на снази у вријеме признавања испита, овим законом, односно статутом високошколске установе и другим актима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наложити да се пониште јавне исправе које су издате супротно прописима из области високог образовања који су били на снази у вријеме издавања јавне исправе, овим законом и статутом високошколске установе;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наложити да се поништи рјешење о академском признавању стране високошколске квалификације донесене супротно прописима из области високог образовања који су били на снази у вријеме академског признавања;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наложити предузимање одговарајућих мјера и радњи ради отклањања утврђених неправилности или недостатака у року који одреди;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предузима друге мјере и радње за које је законом и другим прописима овлашћен.</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Уколико у вршењу инспекцијског надзора надлежна инспекција утврди да је високошколска установа у раду починила пропусте и незаконитости такве природе да се не могу отклонити уопште или се не могу отклонити без озбиљне штете по студенте и јавни интерес, укључујући извођење студијског програма без дозволе и незаконито издавање јавних исправа, рјешењем ће забранити рад високошколске установе и о томе обавијестити Министарство.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 складу са рјешењем из става 3. овог члана Министарство доноси рјешење о брисању високошколске установе из Регистра.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Рјешење Министарства из става 4. овог члана је коначно и против истог се може покренути управни спор.</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(6) Жалба на рјешење просвјетног инспектора не одлаже извршење рјешења.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7" w:name="str_145"/>
      <w:bookmarkEnd w:id="267"/>
      <w:r w:rsidRPr="00EB59BE">
        <w:rPr>
          <w:rFonts w:ascii="Arial" w:eastAsia="Times New Roman" w:hAnsi="Arial" w:cs="Arial"/>
          <w:b/>
          <w:bCs/>
          <w:color w:val="000000"/>
          <w:sz w:val="20"/>
          <w:szCs w:val="20"/>
          <w:lang w:eastAsia="sr-Latn-CS"/>
        </w:rPr>
        <w:t>Новчане казне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68" w:name="clan_131"/>
      <w:bookmarkEnd w:id="268"/>
      <w:r w:rsidRPr="00EB59BE">
        <w:rPr>
          <w:rFonts w:ascii="Arial" w:eastAsia="Times New Roman" w:hAnsi="Arial" w:cs="Arial"/>
          <w:b/>
          <w:bCs/>
          <w:color w:val="000000"/>
          <w:sz w:val="20"/>
          <w:szCs w:val="20"/>
          <w:lang w:eastAsia="sr-Latn-CS"/>
        </w:rPr>
        <w:t>Члан 131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Новчаном казном од 3.000 КМ до 9.000 КМ казниће се за прекршај високошколска установа ако: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не омогући јавност приликом провјере свих облика знања (члан 19. став 2. тачка 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не објави наставни план прије почетка наставе за наредну академску годину (члан 20. став 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изврши измјену студијског програма и не обавијести Министарство о извршеним измјенама студијског програма у складу са чланом 26.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не достави податке за Регистар, а у складу са правилником из члана 39. став 3.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упише студента супротно одредбама члана 67.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не закључи уговор са студентом који је уписан на ту високошколску установу или закључи уговор супротно одредбама члана 68. став 2.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не достави приједлог плана уписа у року који је утврђен чланом 69. став 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не достави процјену о потребним финансијским средствима за извођење студијског програма у складу са чланом 69. став 5.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не врши провјеру знања или не организује полагање испита у складу са чланом 74.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студенту не омогући полагање испита пред испитном комисијом у складу са чланом 76.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изврши избор у звања супротно одредбама чл. 80. до 85.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12) не распише и не оконча конкурс за избор наставника и сарадника у складу са чланом 91.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13) не утврди одговорног наставника и сарадника и не објави или објави нетачну листу одговорних наставника и сарадника (члан 97),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14) својим статутом не утврди методе за праћење извршавања обавеза академског особља у складу са чланом 102. став 4.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15) не води или ако води неуредно евиденције прописане чланом 114. став 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16) прије расписивања конкурса за упис нових студената не утврди и Министарству не предложи висину школарине за наредну академску годину за све студијске програме (члан 123. став 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17) не објави висину свих накнада у складу са чланом 123. став 10.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18) приватна високошколска установа не објави висину школарине и осталих накнада у складу са чланом 128. став 2.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19) не усклади статут или друге опште акте са овим законом (члан 149).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прекршај из става 1. овог члана казниће се и одговорно лице у високошколској установи, новчаном казном од 1.500 КМ до 3.000 КМ.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69" w:name="str_146"/>
      <w:bookmarkEnd w:id="269"/>
      <w:r w:rsidRPr="00EB59BE">
        <w:rPr>
          <w:rFonts w:ascii="Arial" w:eastAsia="Times New Roman" w:hAnsi="Arial" w:cs="Arial"/>
          <w:b/>
          <w:bCs/>
          <w:color w:val="000000"/>
          <w:sz w:val="20"/>
          <w:szCs w:val="20"/>
          <w:lang w:eastAsia="sr-Latn-CS"/>
        </w:rPr>
        <w:t>Новчане казне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0" w:name="clan_132"/>
      <w:bookmarkEnd w:id="270"/>
      <w:r w:rsidRPr="00EB59BE">
        <w:rPr>
          <w:rFonts w:ascii="Arial" w:eastAsia="Times New Roman" w:hAnsi="Arial" w:cs="Arial"/>
          <w:b/>
          <w:bCs/>
          <w:color w:val="000000"/>
          <w:sz w:val="20"/>
          <w:szCs w:val="20"/>
          <w:lang w:eastAsia="sr-Latn-CS"/>
        </w:rPr>
        <w:t>Члан 132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Новчаном казном од 5.000 КМ до 15.000 КМ казниће се за прекршај високошколска установа ако: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изводи наставу супротно одредбама члана 19. ст. 7. и 8.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обавља дјелатност високог образовања у Републици, а није уписана у Регистар из члана 39.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не поступи у складу са чланом 40. став 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изводи студијски програм за који није добила дозволу за рад (члан 41),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обавља дјелатност високог образовања ван сједишта и оснује чланицу универзитета без дозволе за рад (члан 41),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изврши статусне промјене супротно одредби члана 42.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ако не спроведе процедуре избора у звања на начин и у роковима како је прописано чланом 91.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закључи уговор о раду са наставником, односно сарадником супротно одредби члана 99.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изврши признавање страних високошколских исправа супротно одредбама члана 111.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изда јавну исправу супротно одредбама чл. 114. до 116.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11) не огласи ништавом диплому, додатак дипломи и увјерење о стеченом звању (члан 118. став 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За прекршај из става 1. овог члана казниће се одговорно лице у високошколској установи новчаном казном од 3.000 КМ до 5.000 КМ.</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bookmarkStart w:id="271" w:name="str_147"/>
      <w:bookmarkEnd w:id="271"/>
      <w:r w:rsidRPr="00EB59BE">
        <w:rPr>
          <w:rFonts w:ascii="Arial" w:eastAsia="Times New Roman" w:hAnsi="Arial" w:cs="Arial"/>
          <w:color w:val="000000"/>
          <w:sz w:val="25"/>
          <w:szCs w:val="25"/>
          <w:lang w:eastAsia="sr-Latn-CS"/>
        </w:rPr>
        <w:t>ГЛАВА XV</w:t>
      </w:r>
    </w:p>
    <w:p w:rsidR="00EB59BE" w:rsidRPr="00EB59BE" w:rsidRDefault="00EB59BE" w:rsidP="00EB59BE">
      <w:pPr>
        <w:shd w:val="clear" w:color="auto" w:fill="FFFFFF"/>
        <w:spacing w:after="0" w:line="240" w:lineRule="auto"/>
        <w:jc w:val="center"/>
        <w:rPr>
          <w:rFonts w:ascii="Arial" w:eastAsia="Times New Roman" w:hAnsi="Arial" w:cs="Arial"/>
          <w:color w:val="000000"/>
          <w:sz w:val="25"/>
          <w:szCs w:val="25"/>
          <w:lang w:eastAsia="sr-Latn-CS"/>
        </w:rPr>
      </w:pPr>
      <w:r w:rsidRPr="00EB59BE">
        <w:rPr>
          <w:rFonts w:ascii="Arial" w:eastAsia="Times New Roman" w:hAnsi="Arial" w:cs="Arial"/>
          <w:color w:val="000000"/>
          <w:sz w:val="25"/>
          <w:szCs w:val="25"/>
          <w:lang w:eastAsia="sr-Latn-CS"/>
        </w:rPr>
        <w:lastRenderedPageBreak/>
        <w:t>ПРЕЛАЗНЕ И ЗАВРШНЕ ОДРЕДБЕ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72" w:name="str_148"/>
      <w:bookmarkEnd w:id="272"/>
      <w:r w:rsidRPr="00EB59BE">
        <w:rPr>
          <w:rFonts w:ascii="Arial" w:eastAsia="Times New Roman" w:hAnsi="Arial" w:cs="Arial"/>
          <w:b/>
          <w:bCs/>
          <w:color w:val="000000"/>
          <w:sz w:val="20"/>
          <w:szCs w:val="20"/>
          <w:lang w:eastAsia="sr-Latn-CS"/>
        </w:rPr>
        <w:t>Именовање Савјета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3" w:name="clan_133"/>
      <w:bookmarkEnd w:id="273"/>
      <w:r w:rsidRPr="00EB59BE">
        <w:rPr>
          <w:rFonts w:ascii="Arial" w:eastAsia="Times New Roman" w:hAnsi="Arial" w:cs="Arial"/>
          <w:b/>
          <w:bCs/>
          <w:color w:val="000000"/>
          <w:sz w:val="20"/>
          <w:szCs w:val="20"/>
          <w:lang w:eastAsia="sr-Latn-CS"/>
        </w:rPr>
        <w:t>Члан 133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Влада ће у року од шест мјесеци од дана ступања на снагу овог закона донијети одлуку о именовању Савјета.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74" w:name="str_149"/>
      <w:bookmarkEnd w:id="274"/>
      <w:r w:rsidRPr="00EB59BE">
        <w:rPr>
          <w:rFonts w:ascii="Arial" w:eastAsia="Times New Roman" w:hAnsi="Arial" w:cs="Arial"/>
          <w:b/>
          <w:bCs/>
          <w:color w:val="000000"/>
          <w:sz w:val="20"/>
          <w:szCs w:val="20"/>
          <w:lang w:eastAsia="sr-Latn-CS"/>
        </w:rPr>
        <w:t>Започети поступци за издавање дозволе за рад</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5" w:name="clan_134"/>
      <w:bookmarkEnd w:id="275"/>
      <w:r w:rsidRPr="00EB59BE">
        <w:rPr>
          <w:rFonts w:ascii="Arial" w:eastAsia="Times New Roman" w:hAnsi="Arial" w:cs="Arial"/>
          <w:b/>
          <w:bCs/>
          <w:color w:val="000000"/>
          <w:sz w:val="20"/>
          <w:szCs w:val="20"/>
          <w:lang w:eastAsia="sr-Latn-CS"/>
        </w:rPr>
        <w:t>Члан 134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Поступци за оснивање високошколске установе, односно добијање дозволе за извођење нових студијских програма почети према раније важећем Закону, окончаће се у складу са тим законом.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Високошколске установе, које су уписане у регистар високошколских установа према прописима који су били на снази до ступања на снагу овог закона, дужне су да испуне услове у складу са чланом 31. овог закона, најкасније двије године од дана доношења Мреже високошколских установа.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76" w:name="str_150"/>
      <w:bookmarkEnd w:id="276"/>
      <w:r w:rsidRPr="00EB59BE">
        <w:rPr>
          <w:rFonts w:ascii="Arial" w:eastAsia="Times New Roman" w:hAnsi="Arial" w:cs="Arial"/>
          <w:b/>
          <w:bCs/>
          <w:color w:val="000000"/>
          <w:sz w:val="20"/>
          <w:szCs w:val="20"/>
          <w:lang w:eastAsia="sr-Latn-CS"/>
        </w:rPr>
        <w:t>Започети поступци за обезбјеђење квалитета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7" w:name="clan_135"/>
      <w:bookmarkEnd w:id="277"/>
      <w:r w:rsidRPr="00EB59BE">
        <w:rPr>
          <w:rFonts w:ascii="Arial" w:eastAsia="Times New Roman" w:hAnsi="Arial" w:cs="Arial"/>
          <w:b/>
          <w:bCs/>
          <w:color w:val="000000"/>
          <w:sz w:val="20"/>
          <w:szCs w:val="20"/>
          <w:lang w:eastAsia="sr-Latn-CS"/>
        </w:rPr>
        <w:t>Члан 135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До ступања на снагу стандарда за почетну акредитацију високошколских установа и студијских програма из члана 37. став 2. овог закона, стандарда за акредитацију високошколских установа и студијских програма из члана 40. став 3. овог закона, те закона којим се уређује област обезбјеђења квалитета у високом образовању Републике из чл. 37. и 40. овог закона, примјењиваће се одредбе из раније важећег Закона о високом образовању.</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78" w:name="str_151"/>
      <w:bookmarkEnd w:id="278"/>
      <w:r w:rsidRPr="00EB59BE">
        <w:rPr>
          <w:rFonts w:ascii="Arial" w:eastAsia="Times New Roman" w:hAnsi="Arial" w:cs="Arial"/>
          <w:b/>
          <w:bCs/>
          <w:color w:val="000000"/>
          <w:sz w:val="20"/>
          <w:szCs w:val="20"/>
          <w:lang w:eastAsia="sr-Latn-CS"/>
        </w:rPr>
        <w:t>Рок за подношење захтјева за акредитацију високошколске установе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79" w:name="clan_136"/>
      <w:bookmarkEnd w:id="279"/>
      <w:r w:rsidRPr="00EB59BE">
        <w:rPr>
          <w:rFonts w:ascii="Arial" w:eastAsia="Times New Roman" w:hAnsi="Arial" w:cs="Arial"/>
          <w:b/>
          <w:bCs/>
          <w:color w:val="000000"/>
          <w:sz w:val="20"/>
          <w:szCs w:val="20"/>
          <w:lang w:eastAsia="sr-Latn-CS"/>
        </w:rPr>
        <w:t>Члан 136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Високошколске установе које су уписане у Регистар дужне су да поднесу захтјев за акредитацију високошколске установе, ако су испуниле услов из члана 40. став 1. овог закона, у складу са прописима које доноси Агенција, најкасније у року од шест мјесеци од дана доношења прописа Агенције.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0" w:name="str_152"/>
      <w:bookmarkEnd w:id="280"/>
      <w:r w:rsidRPr="00EB59BE">
        <w:rPr>
          <w:rFonts w:ascii="Arial" w:eastAsia="Times New Roman" w:hAnsi="Arial" w:cs="Arial"/>
          <w:b/>
          <w:bCs/>
          <w:color w:val="000000"/>
          <w:sz w:val="20"/>
          <w:szCs w:val="20"/>
          <w:lang w:eastAsia="sr-Latn-CS"/>
        </w:rPr>
        <w:t>Усклађивање студијских програма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81" w:name="clan_137"/>
      <w:bookmarkEnd w:id="281"/>
      <w:r w:rsidRPr="00EB59BE">
        <w:rPr>
          <w:rFonts w:ascii="Arial" w:eastAsia="Times New Roman" w:hAnsi="Arial" w:cs="Arial"/>
          <w:b/>
          <w:bCs/>
          <w:color w:val="000000"/>
          <w:sz w:val="20"/>
          <w:szCs w:val="20"/>
          <w:lang w:eastAsia="sr-Latn-CS"/>
        </w:rPr>
        <w:t>Члан 137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Високошколске установе дужне су да у року од три године од дана ступања на снагу овог закона ускладе студијске програме са одредбама члана 21. ст. 3. и 4. овог закона.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2" w:name="str_153"/>
      <w:bookmarkEnd w:id="282"/>
      <w:r w:rsidRPr="00EB59BE">
        <w:rPr>
          <w:rFonts w:ascii="Arial" w:eastAsia="Times New Roman" w:hAnsi="Arial" w:cs="Arial"/>
          <w:b/>
          <w:bCs/>
          <w:color w:val="000000"/>
          <w:sz w:val="20"/>
          <w:szCs w:val="20"/>
          <w:lang w:eastAsia="sr-Latn-CS"/>
        </w:rPr>
        <w:t>Изабрани наставници и сарадници према раније важећем закону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83" w:name="clan_138"/>
      <w:bookmarkEnd w:id="283"/>
      <w:r w:rsidRPr="00EB59BE">
        <w:rPr>
          <w:rFonts w:ascii="Arial" w:eastAsia="Times New Roman" w:hAnsi="Arial" w:cs="Arial"/>
          <w:b/>
          <w:bCs/>
          <w:color w:val="000000"/>
          <w:sz w:val="20"/>
          <w:szCs w:val="20"/>
          <w:lang w:eastAsia="sr-Latn-CS"/>
        </w:rPr>
        <w:t>Члан 138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Наставници и сарадници изабрани у звања према раније важећем Закону о високом образовању задржавају та звања до истека периода на које су бирани.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Лица која су бирана у звања и која су до ступања на снагу Правилника о условима за избор у научно-наставна, умјетничко-наставна, наставна и сарадничка звања из члана 87. овог закона, провела више од једне половине изборног периода, имају право на избор по условима који су важили до ступања на снагу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Одредбе овог закона које се односе на минималне услове за изборе у звања примјењиваће се од дана ступања на снагу Правилника из члана 87. овог закона.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4" w:name="str_154"/>
      <w:bookmarkEnd w:id="284"/>
      <w:r w:rsidRPr="00EB59BE">
        <w:rPr>
          <w:rFonts w:ascii="Arial" w:eastAsia="Times New Roman" w:hAnsi="Arial" w:cs="Arial"/>
          <w:b/>
          <w:bCs/>
          <w:color w:val="000000"/>
          <w:sz w:val="20"/>
          <w:szCs w:val="20"/>
          <w:lang w:eastAsia="sr-Latn-CS"/>
        </w:rPr>
        <w:t>Затечени мандати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85" w:name="clan_139"/>
      <w:bookmarkEnd w:id="285"/>
      <w:r w:rsidRPr="00EB59BE">
        <w:rPr>
          <w:rFonts w:ascii="Arial" w:eastAsia="Times New Roman" w:hAnsi="Arial" w:cs="Arial"/>
          <w:b/>
          <w:bCs/>
          <w:color w:val="000000"/>
          <w:sz w:val="20"/>
          <w:szCs w:val="20"/>
          <w:lang w:eastAsia="sr-Latn-CS"/>
        </w:rPr>
        <w:t>Члан 139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Мандат ректора, проректора, декана и продекана високошколске установе који су изабрани према прописима који су важили до дана ступања на снагу овог закона, траје до истека мандата на који су бирани.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(2) Изузетак од става 1. овог члана су декани у звању доцента који могу обављати функцију декана најдуже двије године од дана ступања на снагу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Мандат чланова Савјета за развој високог образовања и осигурање квалитета Републике, који су изабрани према прописима који су важили до дана ступања на снагу овог закона, престаје даном ступања на снагу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Мандат чланова Сената који су изабрани према прописима који су важили до дана ступања на снагу овог закона, престаје даном ступања на снагу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Мандат чланова Управног одбора који су изабрани према прописима који су важили до дана ступања на снагу овог закона, престаје најдуже три мјесеца од дана ступања на снагу статута високошколске установе. Студенти који студирају према одредбама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6" w:name="str_155"/>
      <w:bookmarkEnd w:id="286"/>
      <w:r w:rsidRPr="00EB59BE">
        <w:rPr>
          <w:rFonts w:ascii="Arial" w:eastAsia="Times New Roman" w:hAnsi="Arial" w:cs="Arial"/>
          <w:b/>
          <w:bCs/>
          <w:color w:val="000000"/>
          <w:sz w:val="20"/>
          <w:szCs w:val="20"/>
          <w:lang w:eastAsia="sr-Latn-CS"/>
        </w:rPr>
        <w:t>Закона о универзитету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87" w:name="clan_140"/>
      <w:bookmarkEnd w:id="287"/>
      <w:r w:rsidRPr="00EB59BE">
        <w:rPr>
          <w:rFonts w:ascii="Arial" w:eastAsia="Times New Roman" w:hAnsi="Arial" w:cs="Arial"/>
          <w:b/>
          <w:bCs/>
          <w:color w:val="000000"/>
          <w:sz w:val="20"/>
          <w:szCs w:val="20"/>
          <w:lang w:eastAsia="sr-Latn-CS"/>
        </w:rPr>
        <w:t>Члан 140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Студенти уписани на дипломски студиј који су испунили услове за стицање статуса апсолвента до краја академске 2017/2018. године, према одредбама Закона о универзитету ("Службени гласник Републике Српске", бр. 12/93, 14/94, 99/04 и 92/05), могу завршити те студије по започетом наставном плану и програму, условима и правилима студија најдуже до 31. октобра 2020. године.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Студенти уписани на дипломски студиј у трajaњу oд пeт или шeст година према одредбама Закона о универзитету могу завршити те студије по започетом наставном плану и програму, условима и правилима студија најдуже до краја академске 2021/2022. године.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Студенти уписани на постдипломски студиј према одредбама Закона о универзитету могу завршити те студије по започетом наставном плану и програму, условима и правилима студија најдуже до 31. октобра 2020. године.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Ако је високошколској установи, на коју су уписана лица из ст. 1, 2. и 3. овог члана, у међувремену одузета дозвола за рад, та установа је дужна затеченим студентима обезбиједити завршетак школовања на другој акредитованој високошколској установи која изводи исти или сродан студијски програм.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Ступањем на снагу овог закона студенти који не доврше дипломски и постдипломски студиј у року прописаном одредбама ст. 1, 2. и 3. овог члана могу студије наставити у складу са овим законом.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88" w:name="str_156"/>
      <w:bookmarkEnd w:id="288"/>
      <w:r w:rsidRPr="00EB59BE">
        <w:rPr>
          <w:rFonts w:ascii="Arial" w:eastAsia="Times New Roman" w:hAnsi="Arial" w:cs="Arial"/>
          <w:b/>
          <w:bCs/>
          <w:color w:val="000000"/>
          <w:sz w:val="20"/>
          <w:szCs w:val="20"/>
          <w:lang w:eastAsia="sr-Latn-CS"/>
        </w:rPr>
        <w:t>Стицање научног степена доктора наука према Закону о универзитету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89" w:name="clan_141"/>
      <w:bookmarkEnd w:id="289"/>
      <w:r w:rsidRPr="00EB59BE">
        <w:rPr>
          <w:rFonts w:ascii="Arial" w:eastAsia="Times New Roman" w:hAnsi="Arial" w:cs="Arial"/>
          <w:b/>
          <w:bCs/>
          <w:color w:val="000000"/>
          <w:sz w:val="20"/>
          <w:szCs w:val="20"/>
          <w:lang w:eastAsia="sr-Latn-CS"/>
        </w:rPr>
        <w:t>Члан 141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Лица која су испунила услове за покретање поступка за стицање научног звања доктор наука, према Закону о универзитету, могу стећи научни степен доктора наука одбраном докторске дисертације у складу са Законом о универзитету, с тим да се научни степен доктора наука може стећи закључно са 30. септембром 2022. године.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90" w:name="str_157"/>
      <w:bookmarkEnd w:id="290"/>
      <w:r w:rsidRPr="00EB59BE">
        <w:rPr>
          <w:rFonts w:ascii="Arial" w:eastAsia="Times New Roman" w:hAnsi="Arial" w:cs="Arial"/>
          <w:b/>
          <w:bCs/>
          <w:color w:val="000000"/>
          <w:sz w:val="20"/>
          <w:szCs w:val="20"/>
          <w:lang w:eastAsia="sr-Latn-CS"/>
        </w:rPr>
        <w:t>Студенти уписани у складу са раније важећим законом</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1" w:name="clan_142"/>
      <w:bookmarkEnd w:id="291"/>
      <w:r w:rsidRPr="00EB59BE">
        <w:rPr>
          <w:rFonts w:ascii="Arial" w:eastAsia="Times New Roman" w:hAnsi="Arial" w:cs="Arial"/>
          <w:b/>
          <w:bCs/>
          <w:color w:val="000000"/>
          <w:sz w:val="20"/>
          <w:szCs w:val="20"/>
          <w:lang w:eastAsia="sr-Latn-CS"/>
        </w:rPr>
        <w:t>Члан 142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Студенти уписани у складу са раније важећим Законом о високом образовању имају право да заврше студиј у складу са тим законом.</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92" w:name="str_158"/>
      <w:bookmarkEnd w:id="292"/>
      <w:r w:rsidRPr="00EB59BE">
        <w:rPr>
          <w:rFonts w:ascii="Arial" w:eastAsia="Times New Roman" w:hAnsi="Arial" w:cs="Arial"/>
          <w:b/>
          <w:bCs/>
          <w:color w:val="000000"/>
          <w:sz w:val="20"/>
          <w:szCs w:val="20"/>
          <w:lang w:eastAsia="sr-Latn-CS"/>
        </w:rPr>
        <w:t>Студент који није остварио услов за упис</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3" w:name="clan_143"/>
      <w:bookmarkEnd w:id="293"/>
      <w:r w:rsidRPr="00EB59BE">
        <w:rPr>
          <w:rFonts w:ascii="Arial" w:eastAsia="Times New Roman" w:hAnsi="Arial" w:cs="Arial"/>
          <w:b/>
          <w:bCs/>
          <w:color w:val="000000"/>
          <w:sz w:val="20"/>
          <w:szCs w:val="20"/>
          <w:lang w:eastAsia="sr-Latn-CS"/>
        </w:rPr>
        <w:t>Члан 143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Студeнт кojи ниje oствaриo услoв зa упис нaрeднe гo- динe студиja из члaнa 75. став 1. овог закона има право уписа наредне године под условима: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упис у академску 2020/2021. годину са правом преноса највише 25 ECTS бодова, без обзира на то колико је предмета исказано бројем бодова који се преносе или са преносом највише три предмета, без обзира на то са колико ECTS бодова су исказани ти предмети и</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упис у академску 2021/2022. и 2022/2023. годину са правом преноса највише 15 ECTS бодова, бeз oбзирa нa тo колико је предмета исказано бројем бодова који се преносе или сa правом преноса највише два предмета, без обзира на то са колико бодова су исказани ти предмети.</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94" w:name="str_159"/>
      <w:bookmarkEnd w:id="294"/>
      <w:r w:rsidRPr="00EB59BE">
        <w:rPr>
          <w:rFonts w:ascii="Arial" w:eastAsia="Times New Roman" w:hAnsi="Arial" w:cs="Arial"/>
          <w:b/>
          <w:bCs/>
          <w:color w:val="000000"/>
          <w:sz w:val="20"/>
          <w:szCs w:val="20"/>
          <w:lang w:eastAsia="sr-Latn-CS"/>
        </w:rPr>
        <w:t>Упис студената у складу са одредбама овог закона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5" w:name="clan_144"/>
      <w:bookmarkEnd w:id="295"/>
      <w:r w:rsidRPr="00EB59BE">
        <w:rPr>
          <w:rFonts w:ascii="Arial" w:eastAsia="Times New Roman" w:hAnsi="Arial" w:cs="Arial"/>
          <w:b/>
          <w:bCs/>
          <w:color w:val="000000"/>
          <w:sz w:val="20"/>
          <w:szCs w:val="20"/>
          <w:lang w:eastAsia="sr-Latn-CS"/>
        </w:rPr>
        <w:t>Члан 144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Упис студената у прву годину студија у складу са одредбама овог закона вршиће се од академске 2020/2021. године.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Примјена члана 123. овог закона односи се на студенте који први пут уписују прву годину студија од академске 2020/2021. године.</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96" w:name="str_160"/>
      <w:bookmarkEnd w:id="296"/>
      <w:r w:rsidRPr="00EB59BE">
        <w:rPr>
          <w:rFonts w:ascii="Arial" w:eastAsia="Times New Roman" w:hAnsi="Arial" w:cs="Arial"/>
          <w:b/>
          <w:bCs/>
          <w:color w:val="000000"/>
          <w:sz w:val="20"/>
          <w:szCs w:val="20"/>
          <w:lang w:eastAsia="sr-Latn-CS"/>
        </w:rPr>
        <w:t>Рок за доношење одлуке о Мрежи високошколских установа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7" w:name="clan_145"/>
      <w:bookmarkEnd w:id="297"/>
      <w:r w:rsidRPr="00EB59BE">
        <w:rPr>
          <w:rFonts w:ascii="Arial" w:eastAsia="Times New Roman" w:hAnsi="Arial" w:cs="Arial"/>
          <w:b/>
          <w:bCs/>
          <w:color w:val="000000"/>
          <w:sz w:val="20"/>
          <w:szCs w:val="20"/>
          <w:lang w:eastAsia="sr-Latn-CS"/>
        </w:rPr>
        <w:t>Члан 145</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Влада ће у року од годину дана од дана ступања на снагу овог закона донијети одлуку о Мрежи високошколских установа из члан 33. став 1.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 доношења одлуке о Мрежи високошколских установа из става 1. овог члана не могу се подносити захтјеви за оснивање високошколских установа и студијских програма.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298" w:name="str_161"/>
      <w:bookmarkEnd w:id="298"/>
      <w:r w:rsidRPr="00EB59BE">
        <w:rPr>
          <w:rFonts w:ascii="Arial" w:eastAsia="Times New Roman" w:hAnsi="Arial" w:cs="Arial"/>
          <w:b/>
          <w:bCs/>
          <w:color w:val="000000"/>
          <w:sz w:val="20"/>
          <w:szCs w:val="20"/>
          <w:lang w:eastAsia="sr-Latn-CS"/>
        </w:rPr>
        <w:t>Поступак професионалног признавања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299" w:name="clan_146"/>
      <w:bookmarkEnd w:id="299"/>
      <w:r w:rsidRPr="00EB59BE">
        <w:rPr>
          <w:rFonts w:ascii="Arial" w:eastAsia="Times New Roman" w:hAnsi="Arial" w:cs="Arial"/>
          <w:b/>
          <w:bCs/>
          <w:color w:val="000000"/>
          <w:sz w:val="20"/>
          <w:szCs w:val="20"/>
          <w:lang w:eastAsia="sr-Latn-CS"/>
        </w:rPr>
        <w:t>Члан 146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До успостављања ЦИП-а из члана 110. став 1. овог закона, поступак професионалног признавања страних високошколских квалификација спроводиће се у складу са одредбама раније важећег Закона о високом образовању.</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0" w:name="str_162"/>
      <w:bookmarkEnd w:id="300"/>
      <w:r w:rsidRPr="00EB59BE">
        <w:rPr>
          <w:rFonts w:ascii="Arial" w:eastAsia="Times New Roman" w:hAnsi="Arial" w:cs="Arial"/>
          <w:b/>
          <w:bCs/>
          <w:color w:val="000000"/>
          <w:sz w:val="20"/>
          <w:szCs w:val="20"/>
          <w:lang w:eastAsia="sr-Latn-CS"/>
        </w:rPr>
        <w:t>Општи акти</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01" w:name="clan_147"/>
      <w:bookmarkEnd w:id="301"/>
      <w:r w:rsidRPr="00EB59BE">
        <w:rPr>
          <w:rFonts w:ascii="Arial" w:eastAsia="Times New Roman" w:hAnsi="Arial" w:cs="Arial"/>
          <w:b/>
          <w:bCs/>
          <w:color w:val="000000"/>
          <w:sz w:val="20"/>
          <w:szCs w:val="20"/>
          <w:lang w:eastAsia="sr-Latn-CS"/>
        </w:rPr>
        <w:t>Члан 147</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Министар ће у року од годину дана од дана ступања на снагу овог закона донијети правилнике о:</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областима образовања (члан 31. став 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о поступку утврђивања испуњености услова за обављање дјелатности високог образовања (члан 35. став 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садржају, начину и поступку уписа у Регистар високошколских установа (члан 39. став 3),</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4) условима за избор у научно-наставна, умјетничконаставна, наставна и сарадничка звања (члан 87. став 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5) садржају и начину вођења евиденције коју води високошколска установа (члан 112. став 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6) начину прикупљања, похрањивања и обраде информација, односно остале процедуре важне за рад јединственог информационог система (члан 113. став 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7) садржају јавних исправа које издаје високошколска установа (члан 115. став 4),</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8) поступку утврђивања испуњености услова за подстицајна средства (члан 124. став 6),</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9) стандардима и нормативима за финансирање јавних високошколских установа (члан 125. став 3. тачка 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10) суфинансирању међународне размјене студената и академског особља (члан 125. став 3. тачка 2).</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2" w:name="str_163"/>
      <w:bookmarkEnd w:id="302"/>
      <w:r w:rsidRPr="00EB59BE">
        <w:rPr>
          <w:rFonts w:ascii="Arial" w:eastAsia="Times New Roman" w:hAnsi="Arial" w:cs="Arial"/>
          <w:b/>
          <w:bCs/>
          <w:color w:val="000000"/>
          <w:sz w:val="20"/>
          <w:szCs w:val="20"/>
          <w:lang w:eastAsia="sr-Latn-CS"/>
        </w:rPr>
        <w:t>Примјена подзаконских аката на основу раније важећег закона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03" w:name="clan_148"/>
      <w:bookmarkEnd w:id="303"/>
      <w:r w:rsidRPr="00EB59BE">
        <w:rPr>
          <w:rFonts w:ascii="Arial" w:eastAsia="Times New Roman" w:hAnsi="Arial" w:cs="Arial"/>
          <w:b/>
          <w:bCs/>
          <w:color w:val="000000"/>
          <w:sz w:val="20"/>
          <w:szCs w:val="20"/>
          <w:lang w:eastAsia="sr-Latn-CS"/>
        </w:rPr>
        <w:t>Члан 148</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До доношења подзаконских аката из чл. 145. и 147. овог закона примјењиваће се подзаконски акти донесени на основу Закона о високом образовању ("Службени гласник Републике Српске", бр. 73/10, 104/11, 84/12, 108/13, 44/15, 90/16, 31/18 и 26/19) који нису у супротности са одредбама овог закона.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4" w:name="str_164"/>
      <w:bookmarkEnd w:id="304"/>
      <w:r w:rsidRPr="00EB59BE">
        <w:rPr>
          <w:rFonts w:ascii="Arial" w:eastAsia="Times New Roman" w:hAnsi="Arial" w:cs="Arial"/>
          <w:b/>
          <w:bCs/>
          <w:color w:val="000000"/>
          <w:sz w:val="20"/>
          <w:szCs w:val="20"/>
          <w:lang w:eastAsia="sr-Latn-CS"/>
        </w:rPr>
        <w:t>Усклађивање аката високошколских установа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05" w:name="clan_149"/>
      <w:bookmarkEnd w:id="305"/>
      <w:r w:rsidRPr="00EB59BE">
        <w:rPr>
          <w:rFonts w:ascii="Arial" w:eastAsia="Times New Roman" w:hAnsi="Arial" w:cs="Arial"/>
          <w:b/>
          <w:bCs/>
          <w:color w:val="000000"/>
          <w:sz w:val="20"/>
          <w:szCs w:val="20"/>
          <w:lang w:eastAsia="sr-Latn-CS"/>
        </w:rPr>
        <w:t>Члан 149</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(1) Високошколске установе ће ускладити своје статуте и друге опште акте са одредбама овог закона у року од шест мјесеци од дана ступања на снагу подзаконских аката прописаних чл. 145. и 147. овог закона.</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До доношења статута високошколских установа, за испитне рокове ће се примјењивати одредбе из члана 49. ст. 1, 2, 3, 4, 9, 10, 11. и 12. раније важећег закона.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6" w:name="str_165"/>
      <w:bookmarkEnd w:id="306"/>
      <w:r w:rsidRPr="00EB59BE">
        <w:rPr>
          <w:rFonts w:ascii="Arial" w:eastAsia="Times New Roman" w:hAnsi="Arial" w:cs="Arial"/>
          <w:b/>
          <w:bCs/>
          <w:color w:val="000000"/>
          <w:sz w:val="20"/>
          <w:szCs w:val="20"/>
          <w:lang w:eastAsia="sr-Latn-CS"/>
        </w:rPr>
        <w:t>Изузетак од примјене</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07" w:name="clan_150"/>
      <w:bookmarkEnd w:id="307"/>
      <w:r w:rsidRPr="00EB59BE">
        <w:rPr>
          <w:rFonts w:ascii="Arial" w:eastAsia="Times New Roman" w:hAnsi="Arial" w:cs="Arial"/>
          <w:b/>
          <w:bCs/>
          <w:color w:val="000000"/>
          <w:sz w:val="20"/>
          <w:szCs w:val="20"/>
          <w:lang w:eastAsia="sr-Latn-CS"/>
        </w:rPr>
        <w:t>Члан 150</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lastRenderedPageBreak/>
        <w:t>(1) Одредбе овог закона не односе се на теолошке факултете, високе теолошке школе и теолошке академије.</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(2) Теолошки факултети, високе теолошке школе и теолошке академије могу бити у саставу универзитета и то се дефинише посебним уговором.</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(3) За академска питања високошколских установа из става 1. овог члана надлежан је Сенат универзитета.</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08" w:name="str_166"/>
      <w:bookmarkEnd w:id="308"/>
      <w:r w:rsidRPr="00EB59BE">
        <w:rPr>
          <w:rFonts w:ascii="Arial" w:eastAsia="Times New Roman" w:hAnsi="Arial" w:cs="Arial"/>
          <w:b/>
          <w:bCs/>
          <w:color w:val="000000"/>
          <w:sz w:val="20"/>
          <w:szCs w:val="20"/>
          <w:lang w:eastAsia="sr-Latn-CS"/>
        </w:rPr>
        <w:t>Престанак важења ранијег закона</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09" w:name="clan_151"/>
      <w:bookmarkEnd w:id="309"/>
      <w:r w:rsidRPr="00EB59BE">
        <w:rPr>
          <w:rFonts w:ascii="Arial" w:eastAsia="Times New Roman" w:hAnsi="Arial" w:cs="Arial"/>
          <w:b/>
          <w:bCs/>
          <w:color w:val="000000"/>
          <w:sz w:val="20"/>
          <w:szCs w:val="20"/>
          <w:lang w:eastAsia="sr-Latn-CS"/>
        </w:rPr>
        <w:t>Члан 151</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Ступањем на снагу овог закона престаје да важи Закон о високом образовању ("Службени гласник Републике Српске", бр. 73/10, 104/11, 84/12, 108/13, 44/15, 90/16, 31/18, 26/19 и 40/20).</w:t>
      </w:r>
    </w:p>
    <w:p w:rsidR="00EB59BE" w:rsidRPr="00EB59BE" w:rsidRDefault="00EB59BE" w:rsidP="00EB59BE">
      <w:pPr>
        <w:shd w:val="clear" w:color="auto" w:fill="FFFFFF"/>
        <w:spacing w:before="240" w:after="240" w:line="240" w:lineRule="auto"/>
        <w:jc w:val="center"/>
        <w:rPr>
          <w:rFonts w:ascii="Arial" w:eastAsia="Times New Roman" w:hAnsi="Arial" w:cs="Arial"/>
          <w:b/>
          <w:bCs/>
          <w:color w:val="000000"/>
          <w:sz w:val="20"/>
          <w:szCs w:val="20"/>
          <w:lang w:eastAsia="sr-Latn-CS"/>
        </w:rPr>
      </w:pPr>
      <w:bookmarkStart w:id="310" w:name="str_167"/>
      <w:bookmarkEnd w:id="310"/>
      <w:r w:rsidRPr="00EB59BE">
        <w:rPr>
          <w:rFonts w:ascii="Arial" w:eastAsia="Times New Roman" w:hAnsi="Arial" w:cs="Arial"/>
          <w:b/>
          <w:bCs/>
          <w:color w:val="000000"/>
          <w:sz w:val="20"/>
          <w:szCs w:val="20"/>
          <w:lang w:eastAsia="sr-Latn-CS"/>
        </w:rPr>
        <w:t>Ступање на снагу</w:t>
      </w:r>
    </w:p>
    <w:p w:rsidR="00EB59BE" w:rsidRPr="00EB59BE" w:rsidRDefault="00EB59BE" w:rsidP="00EB59BE">
      <w:pPr>
        <w:shd w:val="clear" w:color="auto" w:fill="FFFFFF"/>
        <w:spacing w:before="240" w:after="120" w:line="240" w:lineRule="auto"/>
        <w:jc w:val="center"/>
        <w:rPr>
          <w:rFonts w:ascii="Arial" w:eastAsia="Times New Roman" w:hAnsi="Arial" w:cs="Arial"/>
          <w:b/>
          <w:bCs/>
          <w:color w:val="000000"/>
          <w:sz w:val="20"/>
          <w:szCs w:val="20"/>
          <w:lang w:eastAsia="sr-Latn-CS"/>
        </w:rPr>
      </w:pPr>
      <w:bookmarkStart w:id="311" w:name="clan_152"/>
      <w:bookmarkEnd w:id="311"/>
      <w:r w:rsidRPr="00EB59BE">
        <w:rPr>
          <w:rFonts w:ascii="Arial" w:eastAsia="Times New Roman" w:hAnsi="Arial" w:cs="Arial"/>
          <w:b/>
          <w:bCs/>
          <w:color w:val="000000"/>
          <w:sz w:val="20"/>
          <w:szCs w:val="20"/>
          <w:lang w:eastAsia="sr-Latn-CS"/>
        </w:rPr>
        <w:t>Члан 152</w:t>
      </w:r>
    </w:p>
    <w:p w:rsidR="00EB59BE" w:rsidRPr="00EB59BE" w:rsidRDefault="00EB59BE" w:rsidP="00EB59BE">
      <w:pPr>
        <w:shd w:val="clear" w:color="auto" w:fill="FFFFFF"/>
        <w:spacing w:before="48" w:after="48" w:line="240" w:lineRule="auto"/>
        <w:rPr>
          <w:rFonts w:ascii="Arial" w:eastAsia="Times New Roman" w:hAnsi="Arial" w:cs="Arial"/>
          <w:color w:val="000000"/>
          <w:sz w:val="18"/>
          <w:szCs w:val="18"/>
          <w:lang w:eastAsia="sr-Latn-CS"/>
        </w:rPr>
      </w:pPr>
      <w:r w:rsidRPr="00EB59BE">
        <w:rPr>
          <w:rFonts w:ascii="Arial" w:eastAsia="Times New Roman" w:hAnsi="Arial" w:cs="Arial"/>
          <w:color w:val="000000"/>
          <w:sz w:val="18"/>
          <w:szCs w:val="18"/>
          <w:lang w:eastAsia="sr-Latn-CS"/>
        </w:rPr>
        <w:t>Овај закон ступа на снагу осмог дана од дана објављивања у "Службеном гласнику Републике Српске".</w:t>
      </w:r>
    </w:p>
    <w:p w:rsidR="001132D6" w:rsidRDefault="001132D6"/>
    <w:sectPr w:rsidR="00113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51"/>
    <w:rsid w:val="001132D6"/>
    <w:rsid w:val="007F7151"/>
    <w:rsid w:val="00EB59B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46732-CE7A-4721-B5FE-9C73B896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4">
    <w:name w:val="heading 4"/>
    <w:basedOn w:val="Normal"/>
    <w:link w:val="Naslov4Char"/>
    <w:uiPriority w:val="9"/>
    <w:qFormat/>
    <w:rsid w:val="00EB59BE"/>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4Char">
    <w:name w:val="Naslov 4 Char"/>
    <w:basedOn w:val="Podrazumevanifontpasusa"/>
    <w:link w:val="Naslov4"/>
    <w:uiPriority w:val="9"/>
    <w:rsid w:val="00EB59BE"/>
    <w:rPr>
      <w:rFonts w:ascii="Times New Roman" w:eastAsia="Times New Roman" w:hAnsi="Times New Roman" w:cs="Times New Roman"/>
      <w:b/>
      <w:bCs/>
      <w:sz w:val="24"/>
      <w:szCs w:val="24"/>
      <w:lang w:eastAsia="sr-Latn-CS"/>
    </w:rPr>
  </w:style>
  <w:style w:type="paragraph" w:customStyle="1" w:styleId="podnaslovpropisa">
    <w:name w:val="podnaslovpropisa"/>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0">
    <w:name w:val="normal"/>
    <w:basedOn w:val="Normal"/>
    <w:rsid w:val="00EB59BE"/>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20460</Words>
  <Characters>116624</Characters>
  <Application>Microsoft Office Word</Application>
  <DocSecurity>0</DocSecurity>
  <Lines>971</Lines>
  <Paragraphs>273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User</dc:creator>
  <cp:keywords/>
  <dc:description/>
  <cp:lastModifiedBy>DT User</cp:lastModifiedBy>
  <cp:revision>2</cp:revision>
  <dcterms:created xsi:type="dcterms:W3CDTF">2024-12-18T08:18:00Z</dcterms:created>
  <dcterms:modified xsi:type="dcterms:W3CDTF">2024-12-18T08:19:00Z</dcterms:modified>
</cp:coreProperties>
</file>