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F52" w:rsidRDefault="00F01F52" w:rsidP="00731476">
      <w:pPr>
        <w:jc w:val="center"/>
        <w:rPr>
          <w:sz w:val="28"/>
          <w:szCs w:val="28"/>
        </w:rPr>
      </w:pPr>
    </w:p>
    <w:p w:rsidR="00F01F52" w:rsidRDefault="00F01F52" w:rsidP="00731476">
      <w:pPr>
        <w:jc w:val="center"/>
        <w:rPr>
          <w:sz w:val="28"/>
          <w:szCs w:val="28"/>
        </w:rPr>
      </w:pPr>
    </w:p>
    <w:p w:rsidR="00F01F52" w:rsidRDefault="00F01F52" w:rsidP="00731476">
      <w:pPr>
        <w:jc w:val="center"/>
        <w:rPr>
          <w:sz w:val="28"/>
          <w:szCs w:val="28"/>
          <w:lang w:val="sr-Cyrl-BA"/>
        </w:rPr>
      </w:pPr>
    </w:p>
    <w:p w:rsidR="00F01F52" w:rsidRPr="00F01F52" w:rsidRDefault="00F01F52" w:rsidP="00731476">
      <w:pPr>
        <w:jc w:val="center"/>
        <w:rPr>
          <w:sz w:val="28"/>
          <w:szCs w:val="28"/>
          <w:lang w:val="sr-Cyrl-BA"/>
        </w:rPr>
      </w:pPr>
    </w:p>
    <w:p w:rsidR="00F01F52" w:rsidRDefault="00F01F52" w:rsidP="00731476">
      <w:pPr>
        <w:jc w:val="center"/>
        <w:rPr>
          <w:sz w:val="28"/>
          <w:szCs w:val="28"/>
        </w:rPr>
      </w:pPr>
    </w:p>
    <w:p w:rsidR="00F01F52" w:rsidRDefault="00F01F52" w:rsidP="00731476">
      <w:pPr>
        <w:jc w:val="center"/>
        <w:rPr>
          <w:sz w:val="28"/>
          <w:szCs w:val="28"/>
        </w:rPr>
      </w:pPr>
    </w:p>
    <w:p w:rsidR="00F01F52" w:rsidRDefault="00F01F52" w:rsidP="00731476">
      <w:pPr>
        <w:jc w:val="center"/>
        <w:rPr>
          <w:sz w:val="28"/>
          <w:szCs w:val="28"/>
        </w:rPr>
      </w:pPr>
    </w:p>
    <w:p w:rsidR="00F01F52" w:rsidRDefault="00F01F52" w:rsidP="00731476">
      <w:pPr>
        <w:jc w:val="center"/>
        <w:rPr>
          <w:sz w:val="28"/>
          <w:szCs w:val="28"/>
        </w:rPr>
      </w:pPr>
    </w:p>
    <w:p w:rsidR="00F01F52" w:rsidRDefault="00F01F52" w:rsidP="00731476">
      <w:pPr>
        <w:jc w:val="center"/>
        <w:rPr>
          <w:sz w:val="28"/>
          <w:szCs w:val="28"/>
        </w:rPr>
      </w:pPr>
    </w:p>
    <w:p w:rsidR="00F01F52" w:rsidRDefault="00F01F52" w:rsidP="00731476">
      <w:pPr>
        <w:jc w:val="center"/>
        <w:rPr>
          <w:sz w:val="28"/>
          <w:szCs w:val="28"/>
        </w:rPr>
      </w:pPr>
    </w:p>
    <w:p w:rsidR="00164B59" w:rsidRPr="00731476" w:rsidRDefault="00731476" w:rsidP="00731476">
      <w:pPr>
        <w:jc w:val="center"/>
        <w:rPr>
          <w:sz w:val="28"/>
          <w:szCs w:val="28"/>
        </w:rPr>
      </w:pPr>
      <w:r w:rsidRPr="00731476">
        <w:rPr>
          <w:sz w:val="28"/>
          <w:szCs w:val="28"/>
        </w:rPr>
        <w:t>НАУЧНИ КАРТОН</w:t>
      </w:r>
    </w:p>
    <w:p w:rsidR="00B009D9" w:rsidRDefault="00B009D9" w:rsidP="00164B59">
      <w:pPr>
        <w:rPr>
          <w:sz w:val="22"/>
          <w:szCs w:val="22"/>
        </w:rPr>
      </w:pPr>
    </w:p>
    <w:p w:rsidR="006565EA" w:rsidRDefault="006565EA" w:rsidP="00164B59">
      <w:pPr>
        <w:rPr>
          <w:sz w:val="22"/>
          <w:szCs w:val="22"/>
        </w:rPr>
      </w:pPr>
    </w:p>
    <w:p w:rsidR="00731476" w:rsidRDefault="00731476" w:rsidP="00731476">
      <w:pPr>
        <w:rPr>
          <w:b/>
          <w:sz w:val="22"/>
          <w:szCs w:val="22"/>
        </w:rPr>
      </w:pPr>
      <w:proofErr w:type="spellStart"/>
      <w:r w:rsidRPr="00731476">
        <w:rPr>
          <w:b/>
          <w:sz w:val="22"/>
          <w:szCs w:val="22"/>
        </w:rPr>
        <w:t>Основни</w:t>
      </w:r>
      <w:proofErr w:type="spellEnd"/>
      <w:r w:rsidRPr="00731476">
        <w:rPr>
          <w:b/>
          <w:sz w:val="22"/>
          <w:szCs w:val="22"/>
        </w:rPr>
        <w:t xml:space="preserve"> </w:t>
      </w:r>
      <w:proofErr w:type="spellStart"/>
      <w:r w:rsidRPr="00731476">
        <w:rPr>
          <w:b/>
          <w:sz w:val="22"/>
          <w:szCs w:val="22"/>
        </w:rPr>
        <w:t>биографски</w:t>
      </w:r>
      <w:proofErr w:type="spellEnd"/>
      <w:r w:rsidRPr="00731476">
        <w:rPr>
          <w:b/>
          <w:sz w:val="22"/>
          <w:szCs w:val="22"/>
        </w:rPr>
        <w:t xml:space="preserve"> </w:t>
      </w:r>
      <w:proofErr w:type="spellStart"/>
      <w:r w:rsidRPr="00731476">
        <w:rPr>
          <w:b/>
          <w:sz w:val="22"/>
          <w:szCs w:val="22"/>
        </w:rPr>
        <w:t>подаци</w:t>
      </w:r>
      <w:proofErr w:type="spellEnd"/>
    </w:p>
    <w:p w:rsidR="00731476" w:rsidRPr="00731476" w:rsidRDefault="00731476" w:rsidP="00731476">
      <w:pPr>
        <w:rPr>
          <w:b/>
          <w:sz w:val="22"/>
          <w:szCs w:val="22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210"/>
      </w:tblGrid>
      <w:tr w:rsidR="00DC61E5" w:rsidRPr="00033D42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proofErr w:type="spellStart"/>
            <w:r w:rsidRPr="00033D42">
              <w:t>Презиме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DC61E5" w:rsidRPr="009E11EB" w:rsidRDefault="004A6CF9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Ђуричић</w:t>
            </w:r>
          </w:p>
        </w:tc>
      </w:tr>
      <w:tr w:rsidR="00DC61E5" w:rsidRPr="00033D42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proofErr w:type="spellStart"/>
            <w:r w:rsidRPr="00033D42">
              <w:t>Име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DC61E5" w:rsidRPr="0035711E" w:rsidRDefault="004A6CF9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Зоран</w:t>
            </w:r>
          </w:p>
        </w:tc>
      </w:tr>
      <w:tr w:rsidR="00DC61E5" w:rsidRPr="00033D42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pPr>
              <w:rPr>
                <w:lang w:val="sr-Latn-CS"/>
              </w:rPr>
            </w:pPr>
            <w:proofErr w:type="spellStart"/>
            <w:r w:rsidRPr="00033D42">
              <w:t>Очево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име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DC61E5" w:rsidRPr="0035711E" w:rsidRDefault="004A6CF9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Алекса</w:t>
            </w:r>
          </w:p>
        </w:tc>
      </w:tr>
      <w:tr w:rsidR="00DC61E5" w:rsidRPr="00033D42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proofErr w:type="spellStart"/>
            <w:r w:rsidRPr="00033D42">
              <w:t>Датум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рођења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DC61E5" w:rsidRPr="004A6CF9" w:rsidRDefault="004A6CF9" w:rsidP="00DC61E5">
            <w:pPr>
              <w:rPr>
                <w:lang w:val="sr-Cyrl-BA"/>
              </w:rPr>
            </w:pPr>
            <w:r>
              <w:rPr>
                <w:lang w:val="sr-Cyrl-BA"/>
              </w:rPr>
              <w:t>17.08.1971</w:t>
            </w:r>
            <w:r w:rsidR="008744EC">
              <w:rPr>
                <w:lang w:val="sr-Cyrl-BA"/>
              </w:rPr>
              <w:t>.</w:t>
            </w:r>
            <w:r>
              <w:rPr>
                <w:lang w:val="sr-Cyrl-BA"/>
              </w:rPr>
              <w:t xml:space="preserve"> године</w:t>
            </w:r>
          </w:p>
        </w:tc>
      </w:tr>
      <w:tr w:rsidR="00DC61E5" w:rsidRPr="00033D42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proofErr w:type="spellStart"/>
            <w:r w:rsidRPr="00033D42">
              <w:t>Мјесто</w:t>
            </w:r>
            <w:proofErr w:type="spellEnd"/>
            <w:r w:rsidRPr="00033D42">
              <w:t>/</w:t>
            </w:r>
            <w:proofErr w:type="spellStart"/>
            <w:r w:rsidRPr="00033D42">
              <w:t>општина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рођења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DC61E5" w:rsidRPr="00033D42" w:rsidRDefault="004A6CF9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Славонски Брод</w:t>
            </w:r>
          </w:p>
        </w:tc>
      </w:tr>
      <w:tr w:rsidR="00DC61E5" w:rsidRPr="00033D42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proofErr w:type="spellStart"/>
            <w:r w:rsidRPr="00033D42">
              <w:t>Држава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DC61E5" w:rsidRPr="00033D42" w:rsidRDefault="004A6CF9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Хрватска</w:t>
            </w:r>
          </w:p>
        </w:tc>
      </w:tr>
      <w:tr w:rsidR="00DC61E5" w:rsidRPr="00033D42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proofErr w:type="spellStart"/>
            <w:r w:rsidRPr="00033D42">
              <w:t>Националност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DC61E5" w:rsidRPr="00033D42" w:rsidRDefault="00511C82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Србин</w:t>
            </w:r>
          </w:p>
        </w:tc>
      </w:tr>
      <w:tr w:rsidR="00DC61E5" w:rsidRPr="00033D42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proofErr w:type="spellStart"/>
            <w:r w:rsidRPr="00033D42">
              <w:t>Држављанство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DC61E5" w:rsidRPr="00AA0467" w:rsidRDefault="00511C82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Босна и Херцеговина/БиХ</w:t>
            </w:r>
          </w:p>
        </w:tc>
      </w:tr>
      <w:tr w:rsidR="00DC61E5" w:rsidRPr="0035711E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proofErr w:type="spellStart"/>
            <w:r w:rsidRPr="00033D42">
              <w:t>Звање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DC61E5" w:rsidRPr="00511C82" w:rsidRDefault="004A6CF9" w:rsidP="00DC61E5">
            <w:pPr>
              <w:rPr>
                <w:lang w:val="sr-Cyrl-BA"/>
              </w:rPr>
            </w:pPr>
            <w:r>
              <w:rPr>
                <w:lang w:val="sr-Cyrl-BA"/>
              </w:rPr>
              <w:t>Доцент</w:t>
            </w:r>
          </w:p>
        </w:tc>
      </w:tr>
      <w:tr w:rsidR="00DC61E5" w:rsidRPr="00001EFA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proofErr w:type="spellStart"/>
            <w:r w:rsidRPr="00033D42">
              <w:t>Титула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DC61E5" w:rsidRPr="0035711E" w:rsidRDefault="00511C82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Доктор наука</w:t>
            </w:r>
          </w:p>
        </w:tc>
      </w:tr>
      <w:tr w:rsidR="00731476" w:rsidRPr="00001EFA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476" w:rsidRPr="00033D42" w:rsidRDefault="00731476" w:rsidP="00DC61E5">
            <w:proofErr w:type="spellStart"/>
            <w:r>
              <w:t>Научна</w:t>
            </w:r>
            <w:proofErr w:type="spellEnd"/>
            <w:r>
              <w:t xml:space="preserve"> </w:t>
            </w:r>
            <w:proofErr w:type="spellStart"/>
            <w:r>
              <w:t>област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731476" w:rsidRPr="0035711E" w:rsidRDefault="004A6CF9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Теоријска економија</w:t>
            </w:r>
          </w:p>
        </w:tc>
      </w:tr>
      <w:tr w:rsidR="00DC61E5" w:rsidRPr="00033D42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proofErr w:type="spellStart"/>
            <w:r w:rsidRPr="00033D42">
              <w:t>Ел.пошта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DC61E5" w:rsidRPr="009E11EB" w:rsidRDefault="00A95FBD" w:rsidP="00DC61E5">
            <w:r>
              <w:rPr>
                <w:lang w:val="sr-Latn-BA"/>
              </w:rPr>
              <w:t>z</w:t>
            </w:r>
            <w:r w:rsidR="004A6CF9">
              <w:rPr>
                <w:lang w:val="pl-PL"/>
              </w:rPr>
              <w:t>oran.djuricic</w:t>
            </w:r>
            <w:r w:rsidR="00511C82">
              <w:rPr>
                <w:lang w:val="pl-PL"/>
              </w:rPr>
              <w:t>@</w:t>
            </w:r>
            <w:r w:rsidR="004A6CF9">
              <w:rPr>
                <w:lang w:val="pl-PL"/>
              </w:rPr>
              <w:t>nubl.org;</w:t>
            </w:r>
          </w:p>
        </w:tc>
      </w:tr>
      <w:tr w:rsidR="00DC61E5" w:rsidRPr="00001EFA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776A78" w:rsidRDefault="00DC61E5" w:rsidP="00DC61E5">
            <w:pPr>
              <w:rPr>
                <w:lang w:val="sr-Cyrl-CS"/>
              </w:rPr>
            </w:pPr>
            <w:r w:rsidRPr="00776A78">
              <w:rPr>
                <w:lang w:val="sr-Cyrl-CS"/>
              </w:rPr>
              <w:t>Институција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DC61E5" w:rsidRPr="00511C82" w:rsidRDefault="00511C82" w:rsidP="00DC61E5">
            <w:pPr>
              <w:rPr>
                <w:lang w:val="sr-Cyrl-BA"/>
              </w:rPr>
            </w:pPr>
            <w:r>
              <w:rPr>
                <w:lang w:val="sr-Cyrl-BA"/>
              </w:rPr>
              <w:t>Независни универзитет Бања Лука</w:t>
            </w:r>
          </w:p>
        </w:tc>
      </w:tr>
    </w:tbl>
    <w:p w:rsidR="00164B59" w:rsidRDefault="00164B59" w:rsidP="00164B59">
      <w:pPr>
        <w:rPr>
          <w:sz w:val="22"/>
          <w:szCs w:val="22"/>
          <w:lang w:val="sr-Latn-CS"/>
        </w:rPr>
      </w:pPr>
    </w:p>
    <w:p w:rsidR="00EC7427" w:rsidRDefault="00EC7427" w:rsidP="00164B59">
      <w:pPr>
        <w:rPr>
          <w:sz w:val="22"/>
          <w:szCs w:val="22"/>
          <w:lang w:val="sr-Latn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2090"/>
        <w:gridCol w:w="3512"/>
      </w:tblGrid>
      <w:tr w:rsidR="00EC1019" w:rsidRPr="00033D42" w:rsidTr="00464F44">
        <w:tc>
          <w:tcPr>
            <w:tcW w:w="1754" w:type="pct"/>
          </w:tcPr>
          <w:p w:rsidR="00EC7427" w:rsidRPr="001240D0" w:rsidRDefault="00EC7427" w:rsidP="005973C2">
            <w:pPr>
              <w:pStyle w:val="Teloteksta2"/>
              <w:rPr>
                <w:b/>
                <w:bCs/>
              </w:rPr>
            </w:pPr>
            <w:proofErr w:type="spellStart"/>
            <w:r w:rsidRPr="001240D0">
              <w:rPr>
                <w:b/>
                <w:bCs/>
              </w:rPr>
              <w:t>Наставно</w:t>
            </w:r>
            <w:proofErr w:type="spellEnd"/>
            <w:r w:rsidRPr="001240D0">
              <w:rPr>
                <w:b/>
                <w:bCs/>
                <w:lang w:val="sr-Latn-CS"/>
              </w:rPr>
              <w:t>/</w:t>
            </w:r>
            <w:proofErr w:type="spellStart"/>
            <w:r w:rsidRPr="001240D0">
              <w:rPr>
                <w:b/>
                <w:bCs/>
                <w:lang w:val="sr-Latn-CS"/>
              </w:rPr>
              <w:t>научно</w:t>
            </w:r>
            <w:proofErr w:type="spellEnd"/>
            <w:r w:rsidRPr="001240D0">
              <w:rPr>
                <w:b/>
                <w:bCs/>
                <w:lang w:val="sr-Latn-CS"/>
              </w:rPr>
              <w:t xml:space="preserve"> </w:t>
            </w:r>
            <w:proofErr w:type="spellStart"/>
            <w:r w:rsidRPr="001240D0">
              <w:rPr>
                <w:b/>
                <w:bCs/>
                <w:lang w:val="sr-Latn-CS"/>
              </w:rPr>
              <w:t>звање</w:t>
            </w:r>
            <w:proofErr w:type="spellEnd"/>
          </w:p>
        </w:tc>
        <w:tc>
          <w:tcPr>
            <w:tcW w:w="1211" w:type="pct"/>
          </w:tcPr>
          <w:p w:rsidR="00EC7427" w:rsidRPr="001240D0" w:rsidRDefault="00EC7427" w:rsidP="005973C2">
            <w:pPr>
              <w:pStyle w:val="Naslov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0D0">
              <w:rPr>
                <w:rFonts w:ascii="Times New Roman" w:hAnsi="Times New Roman"/>
                <w:bCs w:val="0"/>
                <w:sz w:val="24"/>
                <w:szCs w:val="24"/>
              </w:rPr>
              <w:t>Датум</w:t>
            </w:r>
            <w:proofErr w:type="spellEnd"/>
            <w:r w:rsidRPr="001240D0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1240D0">
              <w:rPr>
                <w:rFonts w:ascii="Times New Roman" w:hAnsi="Times New Roman"/>
                <w:bCs w:val="0"/>
                <w:sz w:val="24"/>
                <w:szCs w:val="24"/>
              </w:rPr>
              <w:t>избора</w:t>
            </w:r>
            <w:proofErr w:type="spellEnd"/>
            <w:r w:rsidRPr="001240D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240D0">
              <w:rPr>
                <w:rFonts w:ascii="Times New Roman" w:hAnsi="Times New Roman"/>
                <w:sz w:val="24"/>
                <w:szCs w:val="24"/>
              </w:rPr>
              <w:t>реизбора</w:t>
            </w:r>
            <w:proofErr w:type="spellEnd"/>
            <w:r w:rsidRPr="001240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5" w:type="pct"/>
          </w:tcPr>
          <w:p w:rsidR="00EC7427" w:rsidRPr="001240D0" w:rsidRDefault="00EC7427" w:rsidP="005973C2">
            <w:pPr>
              <w:pStyle w:val="Naslov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0D0">
              <w:rPr>
                <w:rFonts w:ascii="Times New Roman" w:hAnsi="Times New Roman"/>
                <w:sz w:val="24"/>
                <w:szCs w:val="24"/>
              </w:rPr>
              <w:t>Универзитет</w:t>
            </w:r>
            <w:proofErr w:type="spellEnd"/>
            <w:r w:rsidRPr="001240D0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1240D0">
              <w:rPr>
                <w:rFonts w:ascii="Times New Roman" w:hAnsi="Times New Roman"/>
                <w:sz w:val="24"/>
                <w:szCs w:val="24"/>
              </w:rPr>
              <w:t>Институт</w:t>
            </w:r>
            <w:proofErr w:type="spellEnd"/>
          </w:p>
        </w:tc>
      </w:tr>
      <w:tr w:rsidR="00EC1019" w:rsidRPr="00EF0FDC" w:rsidTr="00464F44">
        <w:tc>
          <w:tcPr>
            <w:tcW w:w="1754" w:type="pct"/>
          </w:tcPr>
          <w:p w:rsidR="00511C82" w:rsidRPr="000309B2" w:rsidRDefault="00464F44" w:rsidP="008744EC">
            <w:r>
              <w:rPr>
                <w:lang w:val="sr-Cyrl-BA"/>
              </w:rPr>
              <w:t>Виши асистент</w:t>
            </w:r>
            <w:r w:rsidR="00AD7442" w:rsidRPr="00AD7442">
              <w:t xml:space="preserve"> </w:t>
            </w:r>
            <w:r w:rsidR="008744EC">
              <w:rPr>
                <w:lang w:val="sr-Cyrl-BA"/>
              </w:rPr>
              <w:t>- у</w:t>
            </w:r>
            <w:proofErr w:type="spellStart"/>
            <w:r w:rsidR="008744EC" w:rsidRPr="008744EC">
              <w:t>жа</w:t>
            </w:r>
            <w:proofErr w:type="spellEnd"/>
            <w:r w:rsidR="008744EC" w:rsidRPr="008744EC">
              <w:t xml:space="preserve"> </w:t>
            </w:r>
            <w:proofErr w:type="spellStart"/>
            <w:r w:rsidR="008744EC" w:rsidRPr="008744EC">
              <w:t>научна</w:t>
            </w:r>
            <w:proofErr w:type="spellEnd"/>
            <w:r w:rsidR="008744EC" w:rsidRPr="008744EC">
              <w:t xml:space="preserve"> </w:t>
            </w:r>
            <w:proofErr w:type="spellStart"/>
            <w:r w:rsidR="008744EC" w:rsidRPr="008744EC">
              <w:t>област</w:t>
            </w:r>
            <w:proofErr w:type="spellEnd"/>
            <w:r w:rsidR="008744EC" w:rsidRPr="008744EC">
              <w:t xml:space="preserve">: </w:t>
            </w:r>
            <w:r w:rsidR="008744EC">
              <w:rPr>
                <w:lang w:val="sr-Cyrl-BA"/>
              </w:rPr>
              <w:t>Т</w:t>
            </w:r>
            <w:proofErr w:type="spellStart"/>
            <w:r w:rsidR="008744EC" w:rsidRPr="008744EC">
              <w:t>еоријска</w:t>
            </w:r>
            <w:proofErr w:type="spellEnd"/>
            <w:r w:rsidR="008744EC" w:rsidRPr="008744EC">
              <w:t xml:space="preserve"> </w:t>
            </w:r>
            <w:proofErr w:type="spellStart"/>
            <w:r w:rsidR="008744EC" w:rsidRPr="008744EC">
              <w:t>економија</w:t>
            </w:r>
            <w:proofErr w:type="spellEnd"/>
            <w:r w:rsidR="008744EC" w:rsidRPr="008744EC">
              <w:t xml:space="preserve"> и </w:t>
            </w:r>
            <w:r w:rsidR="008744EC">
              <w:rPr>
                <w:lang w:val="sr-Cyrl-BA"/>
              </w:rPr>
              <w:t>Е</w:t>
            </w:r>
            <w:proofErr w:type="spellStart"/>
            <w:r w:rsidR="008744EC" w:rsidRPr="008744EC">
              <w:t>кономска</w:t>
            </w:r>
            <w:proofErr w:type="spellEnd"/>
            <w:r w:rsidR="008744EC" w:rsidRPr="008744EC">
              <w:t xml:space="preserve"> </w:t>
            </w:r>
            <w:proofErr w:type="spellStart"/>
            <w:r w:rsidR="008744EC" w:rsidRPr="008744EC">
              <w:t>политика</w:t>
            </w:r>
            <w:proofErr w:type="spellEnd"/>
          </w:p>
        </w:tc>
        <w:tc>
          <w:tcPr>
            <w:tcW w:w="1211" w:type="pct"/>
          </w:tcPr>
          <w:p w:rsidR="00F01F52" w:rsidRDefault="00F01F52" w:rsidP="00922221">
            <w:pPr>
              <w:rPr>
                <w:lang w:val="sr-Cyrl-BA"/>
              </w:rPr>
            </w:pPr>
          </w:p>
          <w:p w:rsidR="00511C82" w:rsidRDefault="008744EC" w:rsidP="00922221">
            <w:bookmarkStart w:id="0" w:name="_GoBack"/>
            <w:bookmarkEnd w:id="0"/>
            <w:r>
              <w:rPr>
                <w:lang w:val="sr-Cyrl-BA"/>
              </w:rPr>
              <w:t>2009</w:t>
            </w:r>
            <w:r w:rsidR="00AD7442" w:rsidRPr="00AD7442">
              <w:t>.</w:t>
            </w:r>
            <w:r>
              <w:rPr>
                <w:lang w:val="sr-Cyrl-BA"/>
              </w:rPr>
              <w:t xml:space="preserve"> </w:t>
            </w:r>
            <w:proofErr w:type="spellStart"/>
            <w:r w:rsidR="00AD7442" w:rsidRPr="00AD7442">
              <w:t>године</w:t>
            </w:r>
            <w:proofErr w:type="spellEnd"/>
          </w:p>
          <w:p w:rsidR="008744EC" w:rsidRPr="008744EC" w:rsidRDefault="008744EC" w:rsidP="00922221">
            <w:pPr>
              <w:rPr>
                <w:lang w:val="sr-Cyrl-BA"/>
              </w:rPr>
            </w:pPr>
            <w:r>
              <w:rPr>
                <w:lang w:val="sr-Cyrl-BA"/>
              </w:rPr>
              <w:t>2014. године</w:t>
            </w:r>
          </w:p>
        </w:tc>
        <w:tc>
          <w:tcPr>
            <w:tcW w:w="2035" w:type="pct"/>
          </w:tcPr>
          <w:p w:rsidR="00511C82" w:rsidRPr="000309B2" w:rsidRDefault="00AD7442" w:rsidP="00922221">
            <w:proofErr w:type="spellStart"/>
            <w:r w:rsidRPr="00AD7442">
              <w:t>Независни</w:t>
            </w:r>
            <w:proofErr w:type="spellEnd"/>
            <w:r w:rsidRPr="00AD7442">
              <w:t xml:space="preserve"> </w:t>
            </w:r>
            <w:proofErr w:type="spellStart"/>
            <w:r w:rsidRPr="00AD7442">
              <w:t>универзитет</w:t>
            </w:r>
            <w:proofErr w:type="spellEnd"/>
            <w:r w:rsidRPr="00AD7442">
              <w:t xml:space="preserve"> </w:t>
            </w:r>
            <w:proofErr w:type="spellStart"/>
            <w:r w:rsidRPr="00AD7442">
              <w:t>Бања</w:t>
            </w:r>
            <w:proofErr w:type="spellEnd"/>
            <w:r w:rsidRPr="00AD7442">
              <w:t xml:space="preserve"> </w:t>
            </w:r>
            <w:proofErr w:type="spellStart"/>
            <w:r w:rsidRPr="00AD7442">
              <w:t>Лука</w:t>
            </w:r>
            <w:proofErr w:type="spellEnd"/>
          </w:p>
        </w:tc>
      </w:tr>
      <w:tr w:rsidR="00EC1019" w:rsidRPr="00EF0FDC" w:rsidTr="00464F44">
        <w:tc>
          <w:tcPr>
            <w:tcW w:w="1754" w:type="pct"/>
          </w:tcPr>
          <w:p w:rsidR="00511C82" w:rsidRPr="000309B2" w:rsidRDefault="00AD7442" w:rsidP="00464F44">
            <w:r>
              <w:rPr>
                <w:lang w:val="sr-Cyrl-BA"/>
              </w:rPr>
              <w:t>Д</w:t>
            </w:r>
            <w:proofErr w:type="spellStart"/>
            <w:r w:rsidRPr="00AD7442">
              <w:t>оцент</w:t>
            </w:r>
            <w:proofErr w:type="spellEnd"/>
            <w:r w:rsidRPr="00AD7442">
              <w:t xml:space="preserve"> – </w:t>
            </w:r>
            <w:proofErr w:type="spellStart"/>
            <w:r w:rsidRPr="00AD7442">
              <w:t>ужа</w:t>
            </w:r>
            <w:proofErr w:type="spellEnd"/>
            <w:r w:rsidRPr="00AD7442">
              <w:t xml:space="preserve"> </w:t>
            </w:r>
            <w:proofErr w:type="spellStart"/>
            <w:r w:rsidRPr="00AD7442">
              <w:t>научна</w:t>
            </w:r>
            <w:proofErr w:type="spellEnd"/>
            <w:r w:rsidRPr="00AD7442">
              <w:t xml:space="preserve"> </w:t>
            </w:r>
            <w:proofErr w:type="spellStart"/>
            <w:r w:rsidRPr="00AD7442">
              <w:t>област</w:t>
            </w:r>
            <w:proofErr w:type="spellEnd"/>
            <w:r w:rsidR="00464F44">
              <w:rPr>
                <w:lang w:val="sr-Cyrl-BA"/>
              </w:rPr>
              <w:t>:</w:t>
            </w:r>
            <w:r w:rsidRPr="00AD7442">
              <w:t xml:space="preserve"> </w:t>
            </w:r>
            <w:r w:rsidR="00464F44">
              <w:rPr>
                <w:lang w:val="sr-Cyrl-BA"/>
              </w:rPr>
              <w:t>Теоријска економија</w:t>
            </w:r>
          </w:p>
        </w:tc>
        <w:tc>
          <w:tcPr>
            <w:tcW w:w="1211" w:type="pct"/>
          </w:tcPr>
          <w:p w:rsidR="008744EC" w:rsidRDefault="008744EC" w:rsidP="00922221">
            <w:pPr>
              <w:rPr>
                <w:lang w:val="sr-Cyrl-BA"/>
              </w:rPr>
            </w:pPr>
          </w:p>
          <w:p w:rsidR="00511C82" w:rsidRDefault="00146A9D" w:rsidP="0027616D">
            <w:r>
              <w:rPr>
                <w:lang w:val="sr-Cyrl-BA"/>
              </w:rPr>
              <w:t>202</w:t>
            </w:r>
            <w:r w:rsidR="0027616D">
              <w:rPr>
                <w:lang w:val="sr-Latn-BA"/>
              </w:rPr>
              <w:t>2</w:t>
            </w:r>
            <w:r w:rsidR="00464F44">
              <w:t>.</w:t>
            </w:r>
            <w:r>
              <w:rPr>
                <w:lang w:val="sr-Cyrl-BA"/>
              </w:rPr>
              <w:t xml:space="preserve"> </w:t>
            </w:r>
            <w:proofErr w:type="spellStart"/>
            <w:r w:rsidR="00AD7442" w:rsidRPr="00AD7442">
              <w:t>године</w:t>
            </w:r>
            <w:proofErr w:type="spellEnd"/>
          </w:p>
        </w:tc>
        <w:tc>
          <w:tcPr>
            <w:tcW w:w="2035" w:type="pct"/>
          </w:tcPr>
          <w:p w:rsidR="00511C82" w:rsidRPr="00AD7442" w:rsidRDefault="00AD7442" w:rsidP="00922221">
            <w:pPr>
              <w:rPr>
                <w:lang w:val="sr-Cyrl-BA"/>
              </w:rPr>
            </w:pPr>
            <w:proofErr w:type="spellStart"/>
            <w:r w:rsidRPr="00AD7442">
              <w:t>Независни</w:t>
            </w:r>
            <w:proofErr w:type="spellEnd"/>
            <w:r w:rsidRPr="00AD7442">
              <w:t xml:space="preserve"> </w:t>
            </w:r>
            <w:proofErr w:type="spellStart"/>
            <w:r w:rsidRPr="00AD7442">
              <w:t>универзитет</w:t>
            </w:r>
            <w:proofErr w:type="spellEnd"/>
            <w:r w:rsidRPr="00AD7442">
              <w:t xml:space="preserve"> </w:t>
            </w:r>
            <w:proofErr w:type="spellStart"/>
            <w:r w:rsidRPr="00AD7442">
              <w:t>Бања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 w:rsidRPr="00AD7442">
              <w:t>Лука</w:t>
            </w:r>
            <w:proofErr w:type="spellEnd"/>
          </w:p>
        </w:tc>
      </w:tr>
      <w:tr w:rsidR="00A03E9E" w:rsidRPr="00EF0FDC" w:rsidTr="00464F44">
        <w:tc>
          <w:tcPr>
            <w:tcW w:w="1754" w:type="pct"/>
          </w:tcPr>
          <w:p w:rsidR="00A03E9E" w:rsidRDefault="00A03E9E" w:rsidP="00A03E9E">
            <w:pPr>
              <w:rPr>
                <w:lang w:val="sr-Cyrl-BA"/>
              </w:rPr>
            </w:pPr>
            <w:r>
              <w:rPr>
                <w:lang w:val="sr-Cyrl-BA"/>
              </w:rPr>
              <w:t>Д</w:t>
            </w:r>
            <w:proofErr w:type="spellStart"/>
            <w:r w:rsidRPr="00AD7442">
              <w:t>оцент</w:t>
            </w:r>
            <w:proofErr w:type="spellEnd"/>
            <w:r w:rsidRPr="00AD7442">
              <w:t xml:space="preserve"> – </w:t>
            </w:r>
            <w:proofErr w:type="spellStart"/>
            <w:r w:rsidRPr="00AD7442">
              <w:t>ужа</w:t>
            </w:r>
            <w:proofErr w:type="spellEnd"/>
            <w:r w:rsidRPr="00AD7442">
              <w:t xml:space="preserve"> </w:t>
            </w:r>
            <w:proofErr w:type="spellStart"/>
            <w:r w:rsidRPr="00AD7442">
              <w:t>научна</w:t>
            </w:r>
            <w:proofErr w:type="spellEnd"/>
            <w:r w:rsidRPr="00AD7442">
              <w:t xml:space="preserve"> </w:t>
            </w:r>
            <w:proofErr w:type="spellStart"/>
            <w:r w:rsidRPr="00AD7442">
              <w:t>област</w:t>
            </w:r>
            <w:proofErr w:type="spellEnd"/>
            <w:r>
              <w:rPr>
                <w:lang w:val="sr-Cyrl-BA"/>
              </w:rPr>
              <w:t>:</w:t>
            </w:r>
            <w:r w:rsidRPr="00AD7442">
              <w:t xml:space="preserve"> </w:t>
            </w:r>
            <w:r>
              <w:rPr>
                <w:lang w:val="sr-Cyrl-BA"/>
              </w:rPr>
              <w:t>Међународна економија</w:t>
            </w:r>
          </w:p>
        </w:tc>
        <w:tc>
          <w:tcPr>
            <w:tcW w:w="1211" w:type="pct"/>
          </w:tcPr>
          <w:p w:rsidR="00A03E9E" w:rsidRDefault="00A03E9E" w:rsidP="00A03E9E">
            <w:pPr>
              <w:rPr>
                <w:lang w:val="sr-Cyrl-BA"/>
              </w:rPr>
            </w:pPr>
          </w:p>
          <w:p w:rsidR="00A03E9E" w:rsidRDefault="00A03E9E" w:rsidP="00A03E9E">
            <w:r>
              <w:rPr>
                <w:lang w:val="sr-Cyrl-BA"/>
              </w:rPr>
              <w:t>2023</w:t>
            </w:r>
            <w:r>
              <w:t>.</w:t>
            </w:r>
            <w:r>
              <w:rPr>
                <w:lang w:val="sr-Cyrl-BA"/>
              </w:rPr>
              <w:t xml:space="preserve"> </w:t>
            </w:r>
            <w:proofErr w:type="spellStart"/>
            <w:r w:rsidRPr="00AD7442">
              <w:t>године</w:t>
            </w:r>
            <w:proofErr w:type="spellEnd"/>
          </w:p>
        </w:tc>
        <w:tc>
          <w:tcPr>
            <w:tcW w:w="2035" w:type="pct"/>
          </w:tcPr>
          <w:p w:rsidR="00A03E9E" w:rsidRPr="00AD7442" w:rsidRDefault="00A03E9E" w:rsidP="00A03E9E">
            <w:proofErr w:type="spellStart"/>
            <w:r w:rsidRPr="00AD7442">
              <w:t>Независни</w:t>
            </w:r>
            <w:proofErr w:type="spellEnd"/>
            <w:r w:rsidRPr="00AD7442">
              <w:t xml:space="preserve"> </w:t>
            </w:r>
            <w:proofErr w:type="spellStart"/>
            <w:r w:rsidRPr="00AD7442">
              <w:t>универзитет</w:t>
            </w:r>
            <w:proofErr w:type="spellEnd"/>
            <w:r w:rsidRPr="00AD7442">
              <w:t xml:space="preserve"> </w:t>
            </w:r>
            <w:proofErr w:type="spellStart"/>
            <w:r w:rsidRPr="00AD7442">
              <w:t>Бања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 w:rsidRPr="00AD7442">
              <w:t>Лука</w:t>
            </w:r>
            <w:proofErr w:type="spellEnd"/>
          </w:p>
        </w:tc>
      </w:tr>
    </w:tbl>
    <w:p w:rsidR="00EC7427" w:rsidRPr="00FA05A5" w:rsidRDefault="00EC7427" w:rsidP="00164B59">
      <w:pPr>
        <w:rPr>
          <w:sz w:val="22"/>
          <w:szCs w:val="22"/>
          <w:lang w:val="sr-Latn-CS"/>
        </w:rPr>
      </w:pPr>
    </w:p>
    <w:p w:rsidR="00DC61E5" w:rsidRDefault="00FA05A5" w:rsidP="00DC61E5">
      <w:pPr>
        <w:jc w:val="both"/>
        <w:rPr>
          <w:b/>
          <w:sz w:val="22"/>
          <w:szCs w:val="22"/>
          <w:lang w:val="sr-Cyrl-CS"/>
        </w:rPr>
      </w:pPr>
      <w:proofErr w:type="spellStart"/>
      <w:r>
        <w:rPr>
          <w:b/>
          <w:sz w:val="22"/>
          <w:szCs w:val="22"/>
          <w:lang w:val="sr-Latn-CS"/>
        </w:rPr>
        <w:lastRenderedPageBreak/>
        <w:t>Образовање</w:t>
      </w:r>
      <w:proofErr w:type="spellEnd"/>
    </w:p>
    <w:p w:rsidR="00FC0A85" w:rsidRPr="00FC0A85" w:rsidRDefault="00FC0A85" w:rsidP="00DC61E5">
      <w:pPr>
        <w:jc w:val="both"/>
        <w:rPr>
          <w:b/>
          <w:sz w:val="22"/>
          <w:szCs w:val="22"/>
          <w:lang w:val="sr-Cyrl-CS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210"/>
      </w:tblGrid>
      <w:tr w:rsidR="00FC0A85" w:rsidRPr="00033D42" w:rsidTr="00DF63CB">
        <w:trPr>
          <w:cantSplit/>
          <w:trHeight w:val="424"/>
        </w:trPr>
        <w:tc>
          <w:tcPr>
            <w:tcW w:w="8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C0A85" w:rsidRPr="00033D42" w:rsidRDefault="00FC0A85" w:rsidP="0079634A">
            <w:pPr>
              <w:rPr>
                <w:b/>
                <w:bCs/>
              </w:rPr>
            </w:pPr>
            <w:r w:rsidRPr="00033D42">
              <w:rPr>
                <w:b/>
                <w:bCs/>
              </w:rPr>
              <w:t xml:space="preserve">ДИПЛОМА ОСНОВНИХ СТУДИЈА </w:t>
            </w:r>
          </w:p>
          <w:p w:rsidR="00FC0A85" w:rsidRPr="00033D42" w:rsidRDefault="00FC0A85" w:rsidP="0079634A"/>
        </w:tc>
      </w:tr>
      <w:tr w:rsidR="00FC0A85" w:rsidRPr="00033D42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proofErr w:type="spellStart"/>
            <w:r w:rsidRPr="00033D42">
              <w:t>Похађао</w:t>
            </w:r>
            <w:proofErr w:type="spellEnd"/>
            <w:r w:rsidRPr="00033D42">
              <w:t>/</w:t>
            </w:r>
            <w:proofErr w:type="spellStart"/>
            <w:r w:rsidRPr="00033D42">
              <w:t>ла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од-до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FC0A85" w:rsidRPr="00511C82" w:rsidRDefault="00511C82" w:rsidP="004A6CF9">
            <w:pPr>
              <w:rPr>
                <w:lang w:val="sr-Cyrl-BA"/>
              </w:rPr>
            </w:pPr>
            <w:r>
              <w:rPr>
                <w:lang w:val="sr-Cyrl-BA"/>
              </w:rPr>
              <w:t>до 19</w:t>
            </w:r>
            <w:r w:rsidR="004A6CF9">
              <w:rPr>
                <w:lang w:val="sr-Latn-BA"/>
              </w:rPr>
              <w:t>98</w:t>
            </w:r>
            <w:r>
              <w:rPr>
                <w:lang w:val="sr-Cyrl-BA"/>
              </w:rPr>
              <w:t>.</w:t>
            </w:r>
            <w:r w:rsidR="004A6CF9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године</w:t>
            </w:r>
          </w:p>
        </w:tc>
      </w:tr>
      <w:tr w:rsidR="00FC0A85" w:rsidRPr="00033D42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proofErr w:type="spellStart"/>
            <w:r w:rsidRPr="00033D42">
              <w:t>Мјесто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FC0A85" w:rsidRPr="00766519" w:rsidRDefault="004A6CF9" w:rsidP="0079634A">
            <w:pPr>
              <w:rPr>
                <w:lang w:val="sr-Cyrl-CS"/>
              </w:rPr>
            </w:pPr>
            <w:r>
              <w:rPr>
                <w:lang w:val="sr-Cyrl-CS"/>
              </w:rPr>
              <w:t>Суботица</w:t>
            </w:r>
          </w:p>
        </w:tc>
      </w:tr>
      <w:tr w:rsidR="00FC0A85" w:rsidRPr="00001EFA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proofErr w:type="spellStart"/>
            <w:r w:rsidRPr="00033D42">
              <w:t>Факултет</w:t>
            </w:r>
            <w:proofErr w:type="spellEnd"/>
            <w:r w:rsidRPr="00033D42">
              <w:t>/</w:t>
            </w:r>
            <w:proofErr w:type="spellStart"/>
            <w:r w:rsidRPr="00033D42">
              <w:t>Универзитет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FC0A85" w:rsidRPr="00766519" w:rsidRDefault="004A6CF9" w:rsidP="00A95FBD">
            <w:pPr>
              <w:rPr>
                <w:lang w:val="sr-Cyrl-CS"/>
              </w:rPr>
            </w:pPr>
            <w:r>
              <w:rPr>
                <w:lang w:val="sr-Cyrl-CS"/>
              </w:rPr>
              <w:t>Економски факултет Суботиц</w:t>
            </w:r>
            <w:r w:rsidR="00A95FBD">
              <w:rPr>
                <w:lang w:val="sr-Cyrl-CS"/>
              </w:rPr>
              <w:t>а</w:t>
            </w:r>
          </w:p>
        </w:tc>
      </w:tr>
      <w:tr w:rsidR="00FC0A85" w:rsidRPr="00001EFA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proofErr w:type="spellStart"/>
            <w:r w:rsidRPr="00033D42">
              <w:t>Наслов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дипломског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рада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FC0A85" w:rsidRPr="009D788D" w:rsidRDefault="009D788D" w:rsidP="00A42D14">
            <w:pPr>
              <w:rPr>
                <w:lang w:val="sr-Cyrl-BA"/>
              </w:rPr>
            </w:pPr>
            <w:r>
              <w:rPr>
                <w:lang w:val="sr-Cyrl-BA"/>
              </w:rPr>
              <w:t>Анализа и дизајн информационог система угоститељске функције предузећа „</w:t>
            </w:r>
            <w:r>
              <w:rPr>
                <w:lang w:val="sr-Latn-BA"/>
              </w:rPr>
              <w:t>SPEAK EASY CLUB“</w:t>
            </w:r>
          </w:p>
        </w:tc>
      </w:tr>
      <w:tr w:rsidR="00CD71B8" w:rsidRPr="00001EFA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71B8" w:rsidRPr="00CD71B8" w:rsidRDefault="00CD71B8" w:rsidP="0079634A">
            <w:proofErr w:type="spellStart"/>
            <w:r>
              <w:t>Стечено</w:t>
            </w:r>
            <w:proofErr w:type="spellEnd"/>
            <w:r>
              <w:t xml:space="preserve"> </w:t>
            </w:r>
            <w:proofErr w:type="spellStart"/>
            <w:r>
              <w:t>звање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CD71B8" w:rsidRPr="008744EC" w:rsidRDefault="00511C82" w:rsidP="004A6CF9">
            <w:pPr>
              <w:rPr>
                <w:b/>
                <w:lang w:val="sr-Cyrl-CS"/>
              </w:rPr>
            </w:pPr>
            <w:r w:rsidRPr="008744EC">
              <w:rPr>
                <w:b/>
                <w:lang w:val="sr-Cyrl-CS"/>
              </w:rPr>
              <w:t xml:space="preserve">Дипломирани </w:t>
            </w:r>
            <w:r w:rsidR="004A6CF9" w:rsidRPr="008744EC">
              <w:rPr>
                <w:b/>
                <w:lang w:val="sr-Cyrl-CS"/>
              </w:rPr>
              <w:t>економиста</w:t>
            </w:r>
          </w:p>
        </w:tc>
      </w:tr>
      <w:tr w:rsidR="00FC0A85" w:rsidRPr="00033D42" w:rsidTr="00DF63CB">
        <w:trPr>
          <w:cantSplit/>
          <w:trHeight w:val="505"/>
        </w:trPr>
        <w:tc>
          <w:tcPr>
            <w:tcW w:w="8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C0A85" w:rsidRPr="00033D42" w:rsidRDefault="00FC0A85" w:rsidP="0079634A">
            <w:pPr>
              <w:rPr>
                <w:b/>
                <w:bCs/>
              </w:rPr>
            </w:pPr>
            <w:r w:rsidRPr="00033D42">
              <w:rPr>
                <w:b/>
                <w:bCs/>
              </w:rPr>
              <w:t>МАГИСТАРСКА ТЕЗА</w:t>
            </w:r>
          </w:p>
          <w:p w:rsidR="00FC0A85" w:rsidRPr="00033D42" w:rsidRDefault="00FC0A85" w:rsidP="0079634A"/>
        </w:tc>
      </w:tr>
      <w:tr w:rsidR="00FC0A85" w:rsidRPr="00033D42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proofErr w:type="spellStart"/>
            <w:r w:rsidRPr="00033D42">
              <w:t>Година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пријављивања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FC0A85" w:rsidRPr="00766519" w:rsidRDefault="00511C82" w:rsidP="0079634A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FC0A85" w:rsidRPr="00033D42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CD71B8" w:rsidP="0079634A">
            <w:proofErr w:type="spellStart"/>
            <w:r>
              <w:t>Година</w:t>
            </w:r>
            <w:proofErr w:type="spellEnd"/>
            <w:r w:rsidR="00FC0A85" w:rsidRPr="00033D42">
              <w:t xml:space="preserve"> </w:t>
            </w:r>
            <w:proofErr w:type="spellStart"/>
            <w:r w:rsidR="00FC0A85" w:rsidRPr="00033D42">
              <w:t>одбране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FC0A85" w:rsidRPr="00766519" w:rsidRDefault="00511C82" w:rsidP="00A95FBD">
            <w:pPr>
              <w:rPr>
                <w:lang w:val="sr-Cyrl-CS"/>
              </w:rPr>
            </w:pPr>
            <w:r>
              <w:rPr>
                <w:lang w:val="sr-Cyrl-CS"/>
              </w:rPr>
              <w:t>200</w:t>
            </w:r>
            <w:r w:rsidR="00A95FBD">
              <w:rPr>
                <w:lang w:val="sr-Cyrl-CS"/>
              </w:rPr>
              <w:t>1</w:t>
            </w:r>
            <w:r>
              <w:rPr>
                <w:lang w:val="sr-Cyrl-CS"/>
              </w:rPr>
              <w:t>.</w:t>
            </w:r>
            <w:r w:rsidR="00A95FBD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године</w:t>
            </w:r>
          </w:p>
        </w:tc>
      </w:tr>
      <w:tr w:rsidR="00FC0A85" w:rsidRPr="00001EFA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proofErr w:type="spellStart"/>
            <w:r w:rsidRPr="00033D42">
              <w:t>Институција</w:t>
            </w:r>
            <w:proofErr w:type="spellEnd"/>
            <w:r w:rsidRPr="00033D42">
              <w:t xml:space="preserve">/ </w:t>
            </w:r>
            <w:proofErr w:type="spellStart"/>
            <w:r w:rsidRPr="00033D42">
              <w:t>Универзитет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FC0A85" w:rsidRPr="00766519" w:rsidRDefault="00A95FBD" w:rsidP="0079634A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Економски факултет Суботица</w:t>
            </w:r>
            <w:r w:rsidR="00464F44">
              <w:rPr>
                <w:lang w:val="sr-Cyrl-CS"/>
              </w:rPr>
              <w:t>, Универзитет у Новом саду</w:t>
            </w:r>
          </w:p>
        </w:tc>
      </w:tr>
      <w:tr w:rsidR="00FC0A85" w:rsidRPr="00033D42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proofErr w:type="spellStart"/>
            <w:r w:rsidRPr="00033D42">
              <w:t>Град</w:t>
            </w:r>
            <w:proofErr w:type="spellEnd"/>
            <w:r w:rsidRPr="00033D42">
              <w:t xml:space="preserve"> /</w:t>
            </w:r>
            <w:proofErr w:type="spellStart"/>
            <w:r w:rsidRPr="00033D42">
              <w:t>Др</w:t>
            </w:r>
            <w:proofErr w:type="spellEnd"/>
            <w:r w:rsidRPr="00033D42">
              <w:rPr>
                <w:lang w:val="sr-Latn-CS"/>
              </w:rPr>
              <w:t>ж</w:t>
            </w:r>
            <w:proofErr w:type="spellStart"/>
            <w:r w:rsidRPr="00033D42">
              <w:t>ава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FC0A85" w:rsidRPr="00766519" w:rsidRDefault="00A95FBD" w:rsidP="0079634A">
            <w:pPr>
              <w:rPr>
                <w:lang w:val="sr-Cyrl-CS"/>
              </w:rPr>
            </w:pPr>
            <w:r>
              <w:rPr>
                <w:lang w:val="sr-Cyrl-CS"/>
              </w:rPr>
              <w:t>Суботица</w:t>
            </w:r>
            <w:r w:rsidR="00511C82">
              <w:rPr>
                <w:lang w:val="sr-Cyrl-CS"/>
              </w:rPr>
              <w:t>, Република Србија</w:t>
            </w:r>
          </w:p>
        </w:tc>
      </w:tr>
      <w:tr w:rsidR="00A95FBD" w:rsidRPr="00001EFA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5FBD" w:rsidRPr="00033D42" w:rsidRDefault="00A95FBD" w:rsidP="0079634A">
            <w:pPr>
              <w:rPr>
                <w:lang w:val="sl-SI"/>
              </w:rPr>
            </w:pPr>
            <w:proofErr w:type="spellStart"/>
            <w:r>
              <w:t>Наслов</w:t>
            </w:r>
            <w:proofErr w:type="spellEnd"/>
            <w:r>
              <w:t xml:space="preserve"> </w:t>
            </w:r>
            <w:proofErr w:type="spellStart"/>
            <w:r>
              <w:t>тезе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A95FBD" w:rsidRPr="00511C82" w:rsidRDefault="00A95FBD" w:rsidP="0079634A">
            <w:pPr>
              <w:rPr>
                <w:lang w:val="ru-RU"/>
              </w:rPr>
            </w:pPr>
            <w:r>
              <w:rPr>
                <w:lang w:val="ru-RU"/>
              </w:rPr>
              <w:t>Нови свјетски економски поредак</w:t>
            </w:r>
          </w:p>
        </w:tc>
      </w:tr>
      <w:tr w:rsidR="00FC0A85" w:rsidRPr="00001EFA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pPr>
              <w:rPr>
                <w:lang w:val="sl-SI"/>
              </w:rPr>
            </w:pPr>
            <w:r w:rsidRPr="00033D42">
              <w:rPr>
                <w:lang w:val="sl-SI"/>
              </w:rPr>
              <w:t>Стечено научно звање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FC0A85" w:rsidRPr="008744EC" w:rsidRDefault="00511C82" w:rsidP="0079634A">
            <w:pPr>
              <w:rPr>
                <w:b/>
                <w:lang w:val="ru-RU"/>
              </w:rPr>
            </w:pPr>
            <w:r w:rsidRPr="008744EC">
              <w:rPr>
                <w:b/>
                <w:lang w:val="ru-RU"/>
              </w:rPr>
              <w:t xml:space="preserve">Магистар </w:t>
            </w:r>
            <w:r w:rsidR="008744EC">
              <w:rPr>
                <w:b/>
                <w:lang w:val="ru-RU"/>
              </w:rPr>
              <w:t xml:space="preserve">економских </w:t>
            </w:r>
            <w:r w:rsidRPr="008744EC">
              <w:rPr>
                <w:b/>
                <w:lang w:val="ru-RU"/>
              </w:rPr>
              <w:t>наука</w:t>
            </w:r>
          </w:p>
        </w:tc>
      </w:tr>
      <w:tr w:rsidR="00FC0A85" w:rsidRPr="00033D42" w:rsidTr="00DF63CB">
        <w:trPr>
          <w:cantSplit/>
          <w:trHeight w:val="532"/>
        </w:trPr>
        <w:tc>
          <w:tcPr>
            <w:tcW w:w="8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C0A85" w:rsidRPr="00033D42" w:rsidRDefault="00FC0A85" w:rsidP="0079634A">
            <w:r w:rsidRPr="00033D42">
              <w:rPr>
                <w:b/>
                <w:bCs/>
              </w:rPr>
              <w:t>ДОКТОРСКА ДИСЕРТАЦИЈА</w:t>
            </w:r>
          </w:p>
        </w:tc>
      </w:tr>
      <w:tr w:rsidR="00FC0A85" w:rsidRPr="00033D42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proofErr w:type="spellStart"/>
            <w:r w:rsidRPr="00033D42">
              <w:t>Година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пријављивања</w:t>
            </w:r>
            <w:proofErr w:type="spellEnd"/>
            <w:r w:rsidRPr="00033D42">
              <w:t xml:space="preserve"> 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FC0A85" w:rsidRPr="00511C82" w:rsidRDefault="00511C82" w:rsidP="0079634A">
            <w:pPr>
              <w:rPr>
                <w:lang w:val="sr-Cyrl-BA"/>
              </w:rPr>
            </w:pPr>
            <w:r>
              <w:rPr>
                <w:lang w:val="sr-Cyrl-BA"/>
              </w:rPr>
              <w:t>-</w:t>
            </w:r>
          </w:p>
        </w:tc>
      </w:tr>
      <w:tr w:rsidR="00FC0A85" w:rsidRPr="00033D42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proofErr w:type="spellStart"/>
            <w:r w:rsidRPr="00033D42">
              <w:t>Датум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одбране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FC0A85" w:rsidRPr="00D57D48" w:rsidRDefault="00511C82" w:rsidP="00A95FBD">
            <w:pPr>
              <w:rPr>
                <w:lang w:val="sr-Cyrl-CS"/>
              </w:rPr>
            </w:pPr>
            <w:r>
              <w:rPr>
                <w:lang w:val="sr-Cyrl-CS"/>
              </w:rPr>
              <w:t>20</w:t>
            </w:r>
            <w:r w:rsidR="00A95FBD">
              <w:rPr>
                <w:lang w:val="sr-Cyrl-CS"/>
              </w:rPr>
              <w:t>21</w:t>
            </w:r>
            <w:r>
              <w:rPr>
                <w:lang w:val="sr-Cyrl-CS"/>
              </w:rPr>
              <w:t>.</w:t>
            </w:r>
            <w:r w:rsidR="00A95FBD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година</w:t>
            </w:r>
          </w:p>
        </w:tc>
      </w:tr>
      <w:tr w:rsidR="00FC0A85" w:rsidRPr="00AD3FC0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proofErr w:type="spellStart"/>
            <w:r w:rsidRPr="00033D42">
              <w:t>Институција</w:t>
            </w:r>
            <w:proofErr w:type="spellEnd"/>
            <w:r w:rsidRPr="00033D42">
              <w:t xml:space="preserve">/ </w:t>
            </w:r>
            <w:proofErr w:type="spellStart"/>
            <w:r w:rsidRPr="00033D42">
              <w:t>Универзитет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FC0A85" w:rsidRPr="004E59DC" w:rsidRDefault="00A95FBD" w:rsidP="0079634A">
            <w:pPr>
              <w:jc w:val="both"/>
              <w:rPr>
                <w:lang w:val="sr-Latn-BA"/>
              </w:rPr>
            </w:pPr>
            <w:r>
              <w:rPr>
                <w:lang w:val="sr-Cyrl-CS"/>
              </w:rPr>
              <w:t>Економски факултет Бања Лука, Независни универзитет Бања Лука</w:t>
            </w:r>
          </w:p>
        </w:tc>
      </w:tr>
      <w:tr w:rsidR="00FC0A85" w:rsidRPr="00033D42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proofErr w:type="spellStart"/>
            <w:r w:rsidRPr="00033D42">
              <w:t>Град</w:t>
            </w:r>
            <w:proofErr w:type="spellEnd"/>
            <w:r w:rsidRPr="00033D42">
              <w:t xml:space="preserve"> /</w:t>
            </w:r>
            <w:proofErr w:type="spellStart"/>
            <w:r w:rsidRPr="00033D42">
              <w:t>Др</w:t>
            </w:r>
            <w:proofErr w:type="spellEnd"/>
            <w:r w:rsidRPr="00033D42">
              <w:rPr>
                <w:lang w:val="sr-Latn-CS"/>
              </w:rPr>
              <w:t>ж</w:t>
            </w:r>
            <w:proofErr w:type="spellStart"/>
            <w:r w:rsidRPr="00033D42">
              <w:t>ава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FC0A85" w:rsidRPr="00033D42" w:rsidRDefault="00464F44" w:rsidP="0079634A">
            <w:r>
              <w:rPr>
                <w:lang w:val="sr-Cyrl-CS"/>
              </w:rPr>
              <w:t>Бања Лука, БиХ</w:t>
            </w:r>
          </w:p>
        </w:tc>
      </w:tr>
      <w:tr w:rsidR="00FC0A85" w:rsidRPr="006E4B39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proofErr w:type="spellStart"/>
            <w:r w:rsidRPr="00033D42">
              <w:t>Наслов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дисертације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FC0A85" w:rsidRPr="006E4B39" w:rsidRDefault="00A95FBD" w:rsidP="00464F44">
            <w:pPr>
              <w:rPr>
                <w:lang w:val="sr-Cyrl-CS"/>
              </w:rPr>
            </w:pPr>
            <w:r w:rsidRPr="00A95FBD">
              <w:rPr>
                <w:lang w:val="sr-Cyrl-CS"/>
              </w:rPr>
              <w:t>Значај иновативних активности за конкурентску позицију босанскохерцеговачких произвођача у условима глобалног тржишта</w:t>
            </w:r>
          </w:p>
        </w:tc>
      </w:tr>
      <w:tr w:rsidR="00FC0A85" w:rsidRPr="006E4B39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r w:rsidRPr="00033D42">
              <w:rPr>
                <w:lang w:val="sl-SI"/>
              </w:rPr>
              <w:t>Научна област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FC0A85" w:rsidRPr="00511C82" w:rsidRDefault="00464F44" w:rsidP="00A42D14">
            <w:pPr>
              <w:pStyle w:val="Podnojestranice"/>
              <w:tabs>
                <w:tab w:val="clear" w:pos="4320"/>
                <w:tab w:val="clear" w:pos="8640"/>
              </w:tabs>
              <w:rPr>
                <w:lang w:val="sr-Cyrl-BA"/>
              </w:rPr>
            </w:pPr>
            <w:r>
              <w:rPr>
                <w:lang w:val="sr-Cyrl-BA"/>
              </w:rPr>
              <w:t>Теоријска економија</w:t>
            </w:r>
          </w:p>
        </w:tc>
      </w:tr>
      <w:tr w:rsidR="00FC0A85" w:rsidRPr="00AD3FC0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r w:rsidRPr="00033D42">
              <w:rPr>
                <w:lang w:val="sl-SI"/>
              </w:rPr>
              <w:t>Стечено научно звање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FC0A85" w:rsidRPr="00D71842" w:rsidRDefault="00511C82" w:rsidP="0079634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Доктор наука</w:t>
            </w:r>
          </w:p>
        </w:tc>
      </w:tr>
    </w:tbl>
    <w:p w:rsidR="00731476" w:rsidRPr="00FC0A85" w:rsidRDefault="00731476" w:rsidP="00074F3E">
      <w:pPr>
        <w:rPr>
          <w:b/>
          <w:sz w:val="22"/>
          <w:szCs w:val="22"/>
          <w:lang w:val="sr-Cyrl-CS"/>
        </w:rPr>
      </w:pPr>
    </w:p>
    <w:p w:rsidR="00164B59" w:rsidRPr="00FA05A5" w:rsidRDefault="00FA05A5" w:rsidP="00164B59">
      <w:pPr>
        <w:rPr>
          <w:b/>
          <w:sz w:val="22"/>
          <w:szCs w:val="22"/>
          <w:lang w:val="sr-Latn-CS"/>
        </w:rPr>
      </w:pPr>
      <w:proofErr w:type="spellStart"/>
      <w:r>
        <w:rPr>
          <w:b/>
          <w:sz w:val="22"/>
          <w:szCs w:val="22"/>
          <w:lang w:val="sr-Latn-CS"/>
        </w:rPr>
        <w:t>Библиографија</w:t>
      </w:r>
      <w:proofErr w:type="spellEnd"/>
    </w:p>
    <w:p w:rsidR="00536EDA" w:rsidRPr="00033D42" w:rsidRDefault="00536EDA" w:rsidP="00536EDA">
      <w:pPr>
        <w:rPr>
          <w:b/>
          <w:lang w:val="sr-Cyrl-CS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8838"/>
      </w:tblGrid>
      <w:tr w:rsidR="00536EDA" w:rsidRPr="00EF0FDC" w:rsidTr="00323A1C">
        <w:trPr>
          <w:trHeight w:val="361"/>
        </w:trPr>
        <w:tc>
          <w:tcPr>
            <w:tcW w:w="8838" w:type="dxa"/>
            <w:shd w:val="clear" w:color="auto" w:fill="F3F3F3"/>
          </w:tcPr>
          <w:p w:rsidR="00536EDA" w:rsidRPr="00F27C79" w:rsidRDefault="00536EDA" w:rsidP="0079634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НАУЧНА ДЈЕЛАТНОСТ</w:t>
            </w:r>
          </w:p>
        </w:tc>
      </w:tr>
    </w:tbl>
    <w:p w:rsidR="00536EDA" w:rsidRDefault="00536EDA" w:rsidP="00536EDA">
      <w:pPr>
        <w:rPr>
          <w:b/>
          <w:lang w:val="sr-Cyrl-CS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3"/>
      </w:tblGrid>
      <w:tr w:rsidR="00536EDA" w:rsidRPr="00033D42" w:rsidTr="00EC1019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731476" w:rsidRDefault="00536EDA" w:rsidP="0079634A">
            <w:pPr>
              <w:rPr>
                <w:bCs/>
                <w:szCs w:val="28"/>
              </w:rPr>
            </w:pPr>
            <w:r>
              <w:rPr>
                <w:b/>
                <w:bCs/>
                <w:lang w:val="sr-Cyrl-CS"/>
              </w:rPr>
              <w:t xml:space="preserve">Научни рад-чланак индексиран у </w:t>
            </w:r>
            <w:r w:rsidR="00731476">
              <w:rPr>
                <w:b/>
                <w:bCs/>
              </w:rPr>
              <w:t>SCI</w:t>
            </w:r>
          </w:p>
        </w:tc>
      </w:tr>
      <w:tr w:rsidR="00536EDA" w:rsidRPr="00033D42" w:rsidTr="00EC1019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B009D9" w:rsidRDefault="00536EDA" w:rsidP="00B009D9">
            <w:pPr>
              <w:pStyle w:val="Pasussalistom"/>
              <w:numPr>
                <w:ilvl w:val="0"/>
                <w:numId w:val="7"/>
              </w:numPr>
              <w:rPr>
                <w:lang w:val="sr-Latn-BA"/>
              </w:rPr>
            </w:pPr>
          </w:p>
        </w:tc>
      </w:tr>
    </w:tbl>
    <w:p w:rsidR="00536EDA" w:rsidRDefault="00536EDA" w:rsidP="00536EDA">
      <w:pPr>
        <w:rPr>
          <w:b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731476" w:rsidRDefault="00495543" w:rsidP="0079634A">
            <w:pPr>
              <w:rPr>
                <w:b/>
                <w:bCs/>
                <w:szCs w:val="28"/>
                <w:lang w:val="sr-Cyrl-CS"/>
              </w:rPr>
            </w:pPr>
            <w:bookmarkStart w:id="1" w:name="page4"/>
            <w:bookmarkStart w:id="2" w:name="page5"/>
            <w:bookmarkEnd w:id="1"/>
            <w:bookmarkEnd w:id="2"/>
            <w:r w:rsidRPr="00731476">
              <w:rPr>
                <w:b/>
                <w:bCs/>
                <w:szCs w:val="28"/>
                <w:lang w:val="sr-Cyrl-CS"/>
              </w:rPr>
              <w:t>Рад саопштен на скупу међународно</w:t>
            </w:r>
            <w:r w:rsidR="006565EA">
              <w:rPr>
                <w:b/>
                <w:bCs/>
                <w:szCs w:val="28"/>
                <w:lang w:val="sr-Cyrl-CS"/>
              </w:rPr>
              <w:t xml:space="preserve">г значаја штампан у </w:t>
            </w:r>
            <w:proofErr w:type="spellStart"/>
            <w:r w:rsidR="006565EA">
              <w:rPr>
                <w:b/>
                <w:bCs/>
                <w:szCs w:val="28"/>
                <w:lang w:val="sr-Cyrl-CS"/>
              </w:rPr>
              <w:t>цјелини</w:t>
            </w:r>
            <w:proofErr w:type="spellEnd"/>
          </w:p>
        </w:tc>
      </w:tr>
      <w:tr w:rsidR="006565EA" w:rsidRPr="006565EA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7E3" w:rsidRPr="009807E3" w:rsidRDefault="009807E3" w:rsidP="00303919">
            <w:pPr>
              <w:pStyle w:val="Pasussalistom"/>
              <w:numPr>
                <w:ilvl w:val="0"/>
                <w:numId w:val="11"/>
              </w:numPr>
              <w:tabs>
                <w:tab w:val="left" w:pos="360"/>
              </w:tabs>
              <w:spacing w:line="236" w:lineRule="auto"/>
              <w:jc w:val="both"/>
            </w:pPr>
            <w:r w:rsidRPr="009807E3">
              <w:t xml:space="preserve">Лакић, М., </w:t>
            </w:r>
            <w:proofErr w:type="spellStart"/>
            <w:r w:rsidRPr="009807E3">
              <w:t>Ђервида</w:t>
            </w:r>
            <w:proofErr w:type="spellEnd"/>
            <w:r w:rsidRPr="009807E3">
              <w:t xml:space="preserve">, Р., Ђуричић, З., </w:t>
            </w:r>
            <w:proofErr w:type="spellStart"/>
            <w:r w:rsidRPr="009807E3">
              <w:t>Циприана</w:t>
            </w:r>
            <w:proofErr w:type="spellEnd"/>
            <w:r w:rsidRPr="009807E3">
              <w:t xml:space="preserve">, С., Марковић, Б. (2024): Значај стратешког плана за резултате пословања и рада НВО – УГ ”Здраво да сте” на тржишту Републике Српске, </w:t>
            </w:r>
            <w:proofErr w:type="spellStart"/>
            <w:r w:rsidRPr="009807E3">
              <w:t>Међународна</w:t>
            </w:r>
            <w:proofErr w:type="spellEnd"/>
            <w:r w:rsidRPr="009807E3">
              <w:t xml:space="preserve"> </w:t>
            </w:r>
            <w:proofErr w:type="spellStart"/>
            <w:r w:rsidRPr="009807E3">
              <w:t>научно</w:t>
            </w:r>
            <w:proofErr w:type="spellEnd"/>
            <w:r w:rsidRPr="009807E3">
              <w:t xml:space="preserve"> </w:t>
            </w:r>
            <w:proofErr w:type="spellStart"/>
            <w:r w:rsidRPr="009807E3">
              <w:t>стручна</w:t>
            </w:r>
            <w:proofErr w:type="spellEnd"/>
            <w:r w:rsidRPr="009807E3">
              <w:t xml:space="preserve"> </w:t>
            </w:r>
            <w:proofErr w:type="spellStart"/>
            <w:r w:rsidRPr="009807E3">
              <w:lastRenderedPageBreak/>
              <w:t>конференција</w:t>
            </w:r>
            <w:proofErr w:type="spellEnd"/>
            <w:r w:rsidRPr="009807E3">
              <w:t xml:space="preserve"> МЕФКОН2</w:t>
            </w:r>
            <w:r w:rsidRPr="009807E3">
              <w:t>4</w:t>
            </w:r>
            <w:r w:rsidRPr="009807E3">
              <w:t xml:space="preserve">, </w:t>
            </w:r>
            <w:proofErr w:type="spellStart"/>
            <w:r w:rsidRPr="009807E3">
              <w:t>Иновације</w:t>
            </w:r>
            <w:proofErr w:type="spellEnd"/>
            <w:r w:rsidRPr="009807E3">
              <w:t xml:space="preserve"> </w:t>
            </w:r>
            <w:proofErr w:type="spellStart"/>
            <w:r w:rsidRPr="009807E3">
              <w:t>као</w:t>
            </w:r>
            <w:proofErr w:type="spellEnd"/>
            <w:r w:rsidRPr="009807E3">
              <w:t xml:space="preserve"> </w:t>
            </w:r>
            <w:proofErr w:type="spellStart"/>
            <w:r w:rsidRPr="009807E3">
              <w:t>покретач</w:t>
            </w:r>
            <w:proofErr w:type="spellEnd"/>
            <w:r w:rsidRPr="009807E3">
              <w:t xml:space="preserve"> </w:t>
            </w:r>
            <w:proofErr w:type="spellStart"/>
            <w:r w:rsidRPr="009807E3">
              <w:t>развоја</w:t>
            </w:r>
            <w:proofErr w:type="spellEnd"/>
            <w:r w:rsidRPr="009807E3">
              <w:t xml:space="preserve">, </w:t>
            </w:r>
            <w:proofErr w:type="spellStart"/>
            <w:r w:rsidRPr="009807E3">
              <w:t>Зборник</w:t>
            </w:r>
            <w:proofErr w:type="spellEnd"/>
            <w:r w:rsidRPr="009807E3">
              <w:t xml:space="preserve"> </w:t>
            </w:r>
            <w:proofErr w:type="spellStart"/>
            <w:r w:rsidRPr="009807E3">
              <w:t>радова</w:t>
            </w:r>
            <w:proofErr w:type="spellEnd"/>
            <w:r w:rsidRPr="009807E3">
              <w:t xml:space="preserve"> </w:t>
            </w:r>
            <w:proofErr w:type="spellStart"/>
            <w:r w:rsidRPr="009807E3">
              <w:t>са</w:t>
            </w:r>
            <w:proofErr w:type="spellEnd"/>
            <w:r w:rsidRPr="009807E3">
              <w:t xml:space="preserve"> </w:t>
            </w:r>
            <w:proofErr w:type="spellStart"/>
            <w:r w:rsidRPr="009807E3">
              <w:t>међународног</w:t>
            </w:r>
            <w:proofErr w:type="spellEnd"/>
            <w:r w:rsidRPr="009807E3">
              <w:t xml:space="preserve"> </w:t>
            </w:r>
            <w:proofErr w:type="spellStart"/>
            <w:r w:rsidRPr="009807E3">
              <w:t>скупа</w:t>
            </w:r>
            <w:proofErr w:type="spellEnd"/>
            <w:r w:rsidRPr="009807E3">
              <w:t xml:space="preserve">, </w:t>
            </w:r>
            <w:proofErr w:type="spellStart"/>
            <w:r w:rsidRPr="009807E3">
              <w:t>Факултет</w:t>
            </w:r>
            <w:proofErr w:type="spellEnd"/>
            <w:r w:rsidRPr="009807E3">
              <w:t xml:space="preserve"> </w:t>
            </w:r>
            <w:proofErr w:type="spellStart"/>
            <w:r w:rsidRPr="009807E3">
              <w:t>за</w:t>
            </w:r>
            <w:proofErr w:type="spellEnd"/>
            <w:r w:rsidRPr="009807E3">
              <w:t xml:space="preserve"> </w:t>
            </w:r>
            <w:proofErr w:type="spellStart"/>
            <w:r w:rsidRPr="009807E3">
              <w:t>примјењени</w:t>
            </w:r>
            <w:proofErr w:type="spellEnd"/>
            <w:r w:rsidRPr="009807E3">
              <w:t xml:space="preserve"> </w:t>
            </w:r>
            <w:proofErr w:type="spellStart"/>
            <w:r w:rsidRPr="009807E3">
              <w:t>менаџмент</w:t>
            </w:r>
            <w:proofErr w:type="spellEnd"/>
            <w:r w:rsidRPr="009807E3">
              <w:t xml:space="preserve">, </w:t>
            </w:r>
            <w:proofErr w:type="spellStart"/>
            <w:r w:rsidRPr="009807E3">
              <w:t>економију</w:t>
            </w:r>
            <w:proofErr w:type="spellEnd"/>
            <w:r w:rsidRPr="009807E3">
              <w:t xml:space="preserve"> и </w:t>
            </w:r>
            <w:proofErr w:type="spellStart"/>
            <w:r w:rsidRPr="009807E3">
              <w:t>финансије</w:t>
            </w:r>
            <w:proofErr w:type="spellEnd"/>
            <w:r w:rsidRPr="009807E3">
              <w:t xml:space="preserve"> </w:t>
            </w:r>
            <w:proofErr w:type="spellStart"/>
            <w:r w:rsidRPr="009807E3">
              <w:t>Београд</w:t>
            </w:r>
            <w:proofErr w:type="spellEnd"/>
            <w:r w:rsidRPr="009807E3">
              <w:t xml:space="preserve">, </w:t>
            </w:r>
            <w:proofErr w:type="spellStart"/>
            <w:r w:rsidRPr="009807E3">
              <w:t>децембар</w:t>
            </w:r>
            <w:proofErr w:type="spellEnd"/>
            <w:r w:rsidRPr="009807E3">
              <w:t xml:space="preserve"> 202</w:t>
            </w:r>
            <w:r w:rsidRPr="009807E3">
              <w:t>4</w:t>
            </w:r>
            <w:r w:rsidRPr="009807E3">
              <w:t>.</w:t>
            </w:r>
            <w:r w:rsidRPr="009807E3">
              <w:t xml:space="preserve">, </w:t>
            </w:r>
            <w:r w:rsidR="00303919" w:rsidRPr="00303919">
              <w:t>ISBN 978-86-84531-68-3</w:t>
            </w:r>
            <w:r w:rsidR="00932546">
              <w:rPr>
                <w:lang w:val="sr-Cyrl-BA"/>
              </w:rPr>
              <w:t xml:space="preserve">, стр. </w:t>
            </w:r>
            <w:r w:rsidRPr="009807E3">
              <w:t>229-236</w:t>
            </w:r>
          </w:p>
          <w:p w:rsidR="009807E3" w:rsidRDefault="009807E3" w:rsidP="00303919">
            <w:pPr>
              <w:pStyle w:val="Pasussalistom"/>
              <w:numPr>
                <w:ilvl w:val="0"/>
                <w:numId w:val="11"/>
              </w:numPr>
              <w:tabs>
                <w:tab w:val="left" w:pos="360"/>
              </w:tabs>
              <w:spacing w:line="236" w:lineRule="auto"/>
              <w:jc w:val="both"/>
            </w:pPr>
            <w:proofErr w:type="spellStart"/>
            <w:r w:rsidRPr="009807E3">
              <w:t>Чекрлија</w:t>
            </w:r>
            <w:proofErr w:type="spellEnd"/>
            <w:r w:rsidRPr="009807E3">
              <w:t xml:space="preserve">, С., </w:t>
            </w:r>
            <w:proofErr w:type="spellStart"/>
            <w:r w:rsidRPr="009807E3">
              <w:t>Ђервида</w:t>
            </w:r>
            <w:proofErr w:type="spellEnd"/>
            <w:r w:rsidRPr="009807E3">
              <w:t xml:space="preserve">, Р., Ђуричић, З., </w:t>
            </w:r>
            <w:proofErr w:type="spellStart"/>
            <w:r w:rsidRPr="009807E3">
              <w:t>Циприана</w:t>
            </w:r>
            <w:proofErr w:type="spellEnd"/>
            <w:r w:rsidRPr="009807E3">
              <w:t xml:space="preserve">. Догађаји као генератори потрошње у туризму, </w:t>
            </w:r>
            <w:proofErr w:type="spellStart"/>
            <w:r w:rsidRPr="009807E3">
              <w:t>Међународна</w:t>
            </w:r>
            <w:proofErr w:type="spellEnd"/>
            <w:r w:rsidRPr="009807E3">
              <w:t xml:space="preserve"> </w:t>
            </w:r>
            <w:proofErr w:type="spellStart"/>
            <w:r w:rsidRPr="009807E3">
              <w:t>научно</w:t>
            </w:r>
            <w:proofErr w:type="spellEnd"/>
            <w:r w:rsidRPr="009807E3">
              <w:t xml:space="preserve"> </w:t>
            </w:r>
            <w:proofErr w:type="spellStart"/>
            <w:r w:rsidRPr="009807E3">
              <w:t>стручна</w:t>
            </w:r>
            <w:proofErr w:type="spellEnd"/>
            <w:r w:rsidRPr="009807E3">
              <w:t xml:space="preserve"> </w:t>
            </w:r>
            <w:proofErr w:type="spellStart"/>
            <w:r w:rsidRPr="009807E3">
              <w:t>конференција</w:t>
            </w:r>
            <w:proofErr w:type="spellEnd"/>
            <w:r w:rsidRPr="009807E3">
              <w:t xml:space="preserve"> МЕФКОН2</w:t>
            </w:r>
            <w:r w:rsidRPr="009807E3">
              <w:t>47</w:t>
            </w:r>
            <w:r w:rsidRPr="009807E3">
              <w:t xml:space="preserve">, </w:t>
            </w:r>
            <w:proofErr w:type="spellStart"/>
            <w:r w:rsidRPr="009807E3">
              <w:t>Иновације</w:t>
            </w:r>
            <w:proofErr w:type="spellEnd"/>
            <w:r w:rsidRPr="009807E3">
              <w:t xml:space="preserve"> </w:t>
            </w:r>
            <w:proofErr w:type="spellStart"/>
            <w:r w:rsidRPr="009807E3">
              <w:t>као</w:t>
            </w:r>
            <w:proofErr w:type="spellEnd"/>
            <w:r w:rsidRPr="009807E3">
              <w:t xml:space="preserve"> </w:t>
            </w:r>
            <w:proofErr w:type="spellStart"/>
            <w:r w:rsidRPr="009807E3">
              <w:t>покретач</w:t>
            </w:r>
            <w:proofErr w:type="spellEnd"/>
            <w:r w:rsidRPr="009807E3">
              <w:t xml:space="preserve"> </w:t>
            </w:r>
            <w:proofErr w:type="spellStart"/>
            <w:r w:rsidRPr="009807E3">
              <w:t>развоја</w:t>
            </w:r>
            <w:proofErr w:type="spellEnd"/>
            <w:r w:rsidRPr="009807E3">
              <w:t xml:space="preserve">, </w:t>
            </w:r>
            <w:proofErr w:type="spellStart"/>
            <w:r w:rsidRPr="009807E3">
              <w:t>Зборник</w:t>
            </w:r>
            <w:proofErr w:type="spellEnd"/>
            <w:r w:rsidRPr="009807E3">
              <w:t xml:space="preserve"> </w:t>
            </w:r>
            <w:proofErr w:type="spellStart"/>
            <w:r w:rsidRPr="009807E3">
              <w:t>радова</w:t>
            </w:r>
            <w:proofErr w:type="spellEnd"/>
            <w:r w:rsidRPr="009807E3">
              <w:t xml:space="preserve"> </w:t>
            </w:r>
            <w:proofErr w:type="spellStart"/>
            <w:r w:rsidRPr="009807E3">
              <w:t>са</w:t>
            </w:r>
            <w:proofErr w:type="spellEnd"/>
            <w:r w:rsidRPr="009807E3">
              <w:t xml:space="preserve"> </w:t>
            </w:r>
            <w:proofErr w:type="spellStart"/>
            <w:r w:rsidRPr="009807E3">
              <w:t>међународног</w:t>
            </w:r>
            <w:proofErr w:type="spellEnd"/>
            <w:r w:rsidRPr="009807E3">
              <w:t xml:space="preserve"> </w:t>
            </w:r>
            <w:proofErr w:type="spellStart"/>
            <w:r w:rsidRPr="009807E3">
              <w:t>скупа</w:t>
            </w:r>
            <w:proofErr w:type="spellEnd"/>
            <w:r w:rsidRPr="009807E3">
              <w:t xml:space="preserve">, </w:t>
            </w:r>
            <w:proofErr w:type="spellStart"/>
            <w:r w:rsidRPr="009807E3">
              <w:t>Факултет</w:t>
            </w:r>
            <w:proofErr w:type="spellEnd"/>
            <w:r w:rsidRPr="009807E3">
              <w:t xml:space="preserve"> </w:t>
            </w:r>
            <w:proofErr w:type="spellStart"/>
            <w:r w:rsidRPr="009807E3">
              <w:t>за</w:t>
            </w:r>
            <w:proofErr w:type="spellEnd"/>
            <w:r w:rsidRPr="009807E3">
              <w:t xml:space="preserve"> </w:t>
            </w:r>
            <w:proofErr w:type="spellStart"/>
            <w:r w:rsidRPr="009807E3">
              <w:t>примјењени</w:t>
            </w:r>
            <w:proofErr w:type="spellEnd"/>
            <w:r w:rsidRPr="009807E3">
              <w:t xml:space="preserve"> </w:t>
            </w:r>
            <w:proofErr w:type="spellStart"/>
            <w:r w:rsidRPr="009807E3">
              <w:t>менаџмент</w:t>
            </w:r>
            <w:proofErr w:type="spellEnd"/>
            <w:r w:rsidRPr="009807E3">
              <w:t xml:space="preserve">, </w:t>
            </w:r>
            <w:proofErr w:type="spellStart"/>
            <w:r w:rsidRPr="009807E3">
              <w:t>економију</w:t>
            </w:r>
            <w:proofErr w:type="spellEnd"/>
            <w:r w:rsidRPr="009807E3">
              <w:t xml:space="preserve"> и </w:t>
            </w:r>
            <w:proofErr w:type="spellStart"/>
            <w:r w:rsidRPr="009807E3">
              <w:t>финансије</w:t>
            </w:r>
            <w:proofErr w:type="spellEnd"/>
            <w:r w:rsidRPr="009807E3">
              <w:t xml:space="preserve"> </w:t>
            </w:r>
            <w:proofErr w:type="spellStart"/>
            <w:r w:rsidRPr="009807E3">
              <w:t>Београд</w:t>
            </w:r>
            <w:proofErr w:type="spellEnd"/>
            <w:r w:rsidRPr="009807E3">
              <w:t xml:space="preserve">, </w:t>
            </w:r>
            <w:proofErr w:type="spellStart"/>
            <w:r w:rsidRPr="009807E3">
              <w:t>децембар</w:t>
            </w:r>
            <w:proofErr w:type="spellEnd"/>
            <w:r w:rsidRPr="009807E3">
              <w:t xml:space="preserve"> 202</w:t>
            </w:r>
            <w:r w:rsidRPr="009807E3">
              <w:t>4</w:t>
            </w:r>
            <w:r w:rsidRPr="009807E3">
              <w:t>.</w:t>
            </w:r>
            <w:r w:rsidRPr="009807E3">
              <w:t>,</w:t>
            </w:r>
            <w:r w:rsidR="00303919">
              <w:rPr>
                <w:lang w:val="sr-Cyrl-BA"/>
              </w:rPr>
              <w:t xml:space="preserve"> </w:t>
            </w:r>
            <w:r w:rsidR="00303919" w:rsidRPr="00303919">
              <w:rPr>
                <w:lang w:val="sr-Cyrl-BA"/>
              </w:rPr>
              <w:t>ISBN 978-86-84531-68-3</w:t>
            </w:r>
            <w:r w:rsidR="00932546">
              <w:rPr>
                <w:lang w:val="sr-Cyrl-BA"/>
              </w:rPr>
              <w:t>, стр.</w:t>
            </w:r>
            <w:r w:rsidRPr="009807E3">
              <w:t xml:space="preserve"> 265-271</w:t>
            </w:r>
          </w:p>
          <w:p w:rsidR="00303919" w:rsidRDefault="00303919" w:rsidP="00303919">
            <w:pPr>
              <w:pStyle w:val="Pasussalistom"/>
              <w:numPr>
                <w:ilvl w:val="0"/>
                <w:numId w:val="11"/>
              </w:numPr>
              <w:tabs>
                <w:tab w:val="left" w:pos="360"/>
              </w:tabs>
              <w:spacing w:line="236" w:lineRule="auto"/>
              <w:jc w:val="both"/>
            </w:pPr>
            <w:proofErr w:type="spellStart"/>
            <w:r w:rsidRPr="00303919">
              <w:rPr>
                <w:lang w:val="sr-Cyrl-BA"/>
              </w:rPr>
              <w:t>Пешевић</w:t>
            </w:r>
            <w:proofErr w:type="spellEnd"/>
            <w:r w:rsidRPr="00303919">
              <w:rPr>
                <w:lang w:val="sr-Cyrl-BA"/>
              </w:rPr>
              <w:t>, С., Ђуричић, З.,,</w:t>
            </w:r>
            <w:proofErr w:type="spellStart"/>
            <w:r w:rsidRPr="00303919">
              <w:rPr>
                <w:lang w:val="sr-Cyrl-BA"/>
              </w:rPr>
              <w:t>Циприана</w:t>
            </w:r>
            <w:proofErr w:type="spellEnd"/>
            <w:r w:rsidRPr="00303919">
              <w:rPr>
                <w:lang w:val="sr-Cyrl-BA"/>
              </w:rPr>
              <w:t>, С.,</w:t>
            </w:r>
            <w:proofErr w:type="spellStart"/>
            <w:r w:rsidRPr="00303919">
              <w:rPr>
                <w:lang w:val="sr-Cyrl-BA"/>
              </w:rPr>
              <w:t>Радосавац</w:t>
            </w:r>
            <w:proofErr w:type="spellEnd"/>
            <w:r w:rsidRPr="00303919">
              <w:rPr>
                <w:lang w:val="sr-Cyrl-BA"/>
              </w:rPr>
              <w:t xml:space="preserve">, А.  Анализа фактора који негативно утичу на финансијски резултат као метод изласка предузећа из кризе, </w:t>
            </w:r>
            <w:proofErr w:type="spellStart"/>
            <w:r w:rsidRPr="00303919">
              <w:t>Међународна</w:t>
            </w:r>
            <w:proofErr w:type="spellEnd"/>
            <w:r w:rsidRPr="00303919">
              <w:t xml:space="preserve"> </w:t>
            </w:r>
            <w:proofErr w:type="spellStart"/>
            <w:r w:rsidRPr="00303919">
              <w:t>научно</w:t>
            </w:r>
            <w:proofErr w:type="spellEnd"/>
            <w:r w:rsidRPr="00303919">
              <w:t xml:space="preserve"> </w:t>
            </w:r>
            <w:proofErr w:type="spellStart"/>
            <w:r w:rsidRPr="00303919">
              <w:t>стручна</w:t>
            </w:r>
            <w:proofErr w:type="spellEnd"/>
            <w:r w:rsidRPr="00303919">
              <w:t xml:space="preserve"> </w:t>
            </w:r>
            <w:proofErr w:type="spellStart"/>
            <w:r w:rsidRPr="00303919">
              <w:t>конференција</w:t>
            </w:r>
            <w:proofErr w:type="spellEnd"/>
            <w:r w:rsidRPr="00303919">
              <w:t xml:space="preserve"> МЕФКОН2</w:t>
            </w:r>
            <w:r w:rsidRPr="00303919">
              <w:rPr>
                <w:lang w:val="sr-Cyrl-BA"/>
              </w:rPr>
              <w:t>3</w:t>
            </w:r>
            <w:r w:rsidRPr="00303919">
              <w:t xml:space="preserve">, </w:t>
            </w:r>
            <w:proofErr w:type="spellStart"/>
            <w:r w:rsidRPr="00303919">
              <w:t>Иновације</w:t>
            </w:r>
            <w:proofErr w:type="spellEnd"/>
            <w:r w:rsidRPr="00303919">
              <w:t xml:space="preserve"> </w:t>
            </w:r>
            <w:proofErr w:type="spellStart"/>
            <w:r w:rsidRPr="00303919">
              <w:t>као</w:t>
            </w:r>
            <w:proofErr w:type="spellEnd"/>
            <w:r w:rsidRPr="00303919">
              <w:t xml:space="preserve"> </w:t>
            </w:r>
            <w:proofErr w:type="spellStart"/>
            <w:r w:rsidRPr="00303919">
              <w:t>покретач</w:t>
            </w:r>
            <w:proofErr w:type="spellEnd"/>
            <w:r w:rsidRPr="00303919">
              <w:t xml:space="preserve"> </w:t>
            </w:r>
            <w:proofErr w:type="spellStart"/>
            <w:r w:rsidRPr="00303919">
              <w:t>развоја</w:t>
            </w:r>
            <w:proofErr w:type="spellEnd"/>
            <w:r w:rsidRPr="00303919">
              <w:t xml:space="preserve">, </w:t>
            </w:r>
            <w:proofErr w:type="spellStart"/>
            <w:r w:rsidRPr="00303919">
              <w:t>Зборник</w:t>
            </w:r>
            <w:proofErr w:type="spellEnd"/>
            <w:r w:rsidRPr="00303919">
              <w:t xml:space="preserve"> </w:t>
            </w:r>
            <w:proofErr w:type="spellStart"/>
            <w:r w:rsidRPr="00303919">
              <w:t>радова</w:t>
            </w:r>
            <w:proofErr w:type="spellEnd"/>
            <w:r w:rsidRPr="00303919">
              <w:t xml:space="preserve"> </w:t>
            </w:r>
            <w:proofErr w:type="spellStart"/>
            <w:r w:rsidRPr="00303919">
              <w:t>са</w:t>
            </w:r>
            <w:proofErr w:type="spellEnd"/>
            <w:r w:rsidRPr="00303919">
              <w:t xml:space="preserve"> </w:t>
            </w:r>
            <w:proofErr w:type="spellStart"/>
            <w:r w:rsidRPr="00303919">
              <w:t>међународног</w:t>
            </w:r>
            <w:proofErr w:type="spellEnd"/>
            <w:r w:rsidRPr="00303919">
              <w:t xml:space="preserve"> </w:t>
            </w:r>
            <w:proofErr w:type="spellStart"/>
            <w:r w:rsidRPr="00303919">
              <w:t>скупа</w:t>
            </w:r>
            <w:proofErr w:type="spellEnd"/>
            <w:r w:rsidRPr="00303919">
              <w:t xml:space="preserve">, </w:t>
            </w:r>
            <w:proofErr w:type="spellStart"/>
            <w:r w:rsidRPr="00303919">
              <w:t>Факултет</w:t>
            </w:r>
            <w:proofErr w:type="spellEnd"/>
            <w:r w:rsidRPr="00303919">
              <w:t xml:space="preserve"> </w:t>
            </w:r>
            <w:proofErr w:type="spellStart"/>
            <w:r w:rsidRPr="00303919">
              <w:t>за</w:t>
            </w:r>
            <w:proofErr w:type="spellEnd"/>
            <w:r w:rsidRPr="00303919">
              <w:t xml:space="preserve"> </w:t>
            </w:r>
            <w:proofErr w:type="spellStart"/>
            <w:r w:rsidRPr="00303919">
              <w:t>примјењени</w:t>
            </w:r>
            <w:proofErr w:type="spellEnd"/>
            <w:r w:rsidRPr="00303919">
              <w:t xml:space="preserve"> </w:t>
            </w:r>
            <w:proofErr w:type="spellStart"/>
            <w:r w:rsidRPr="00303919">
              <w:t>менаџмент</w:t>
            </w:r>
            <w:proofErr w:type="spellEnd"/>
            <w:r w:rsidRPr="00303919">
              <w:t xml:space="preserve">, </w:t>
            </w:r>
            <w:proofErr w:type="spellStart"/>
            <w:r w:rsidRPr="00303919">
              <w:t>економију</w:t>
            </w:r>
            <w:proofErr w:type="spellEnd"/>
            <w:r w:rsidRPr="00303919">
              <w:t xml:space="preserve"> и </w:t>
            </w:r>
            <w:proofErr w:type="spellStart"/>
            <w:r w:rsidRPr="00303919">
              <w:t>финансије</w:t>
            </w:r>
            <w:proofErr w:type="spellEnd"/>
            <w:r w:rsidRPr="00303919">
              <w:t xml:space="preserve"> </w:t>
            </w:r>
            <w:proofErr w:type="spellStart"/>
            <w:r w:rsidRPr="00303919">
              <w:t>Београд</w:t>
            </w:r>
            <w:proofErr w:type="spellEnd"/>
            <w:r w:rsidRPr="00303919">
              <w:t xml:space="preserve">, </w:t>
            </w:r>
            <w:proofErr w:type="spellStart"/>
            <w:r w:rsidRPr="00303919">
              <w:t>децембар</w:t>
            </w:r>
            <w:proofErr w:type="spellEnd"/>
            <w:r w:rsidRPr="00303919">
              <w:t xml:space="preserve"> 202</w:t>
            </w:r>
            <w:r w:rsidRPr="00303919">
              <w:rPr>
                <w:lang w:val="sr-Cyrl-BA"/>
              </w:rPr>
              <w:t>3</w:t>
            </w:r>
            <w:r w:rsidRPr="00303919">
              <w:t>., ISBN 978-86-84531-68-3</w:t>
            </w:r>
            <w:r w:rsidR="00932546">
              <w:rPr>
                <w:lang w:val="sr-Cyrl-BA"/>
              </w:rPr>
              <w:t xml:space="preserve">, стр. </w:t>
            </w:r>
            <w:r w:rsidRPr="00303919">
              <w:t>292-</w:t>
            </w:r>
            <w:r w:rsidRPr="00303919">
              <w:rPr>
                <w:lang w:val="sr-Cyrl-BA"/>
              </w:rPr>
              <w:t>300</w:t>
            </w:r>
          </w:p>
          <w:p w:rsidR="009E50F1" w:rsidRPr="006565EA" w:rsidRDefault="009E50F1" w:rsidP="009E50F1">
            <w:pPr>
              <w:pStyle w:val="Pasussalistom"/>
              <w:numPr>
                <w:ilvl w:val="0"/>
                <w:numId w:val="11"/>
              </w:numPr>
              <w:tabs>
                <w:tab w:val="left" w:pos="360"/>
              </w:tabs>
              <w:spacing w:line="236" w:lineRule="auto"/>
              <w:jc w:val="both"/>
            </w:pPr>
            <w:r w:rsidRPr="006565EA">
              <w:t>"</w:t>
            </w:r>
            <w:proofErr w:type="spellStart"/>
            <w:r w:rsidRPr="006565EA">
              <w:t>Проблематика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корпоративног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управљања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предузећем</w:t>
            </w:r>
            <w:proofErr w:type="spellEnd"/>
            <w:r w:rsidRPr="006565EA">
              <w:t xml:space="preserve"> у </w:t>
            </w:r>
            <w:proofErr w:type="spellStart"/>
            <w:r w:rsidRPr="006565EA">
              <w:t>условима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глобализације</w:t>
            </w:r>
            <w:proofErr w:type="spellEnd"/>
            <w:r w:rsidRPr="006565EA">
              <w:t xml:space="preserve">", </w:t>
            </w:r>
            <w:proofErr w:type="spellStart"/>
            <w:r w:rsidRPr="006565EA">
              <w:t>Зборник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радова</w:t>
            </w:r>
            <w:proofErr w:type="spellEnd"/>
            <w:r w:rsidRPr="006565EA">
              <w:t xml:space="preserve"> 10. </w:t>
            </w:r>
            <w:proofErr w:type="spellStart"/>
            <w:r w:rsidRPr="006565EA">
              <w:t>конгреса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Савеза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рачуновођа</w:t>
            </w:r>
            <w:proofErr w:type="spellEnd"/>
            <w:r w:rsidRPr="006565EA">
              <w:t xml:space="preserve"> и </w:t>
            </w:r>
            <w:proofErr w:type="spellStart"/>
            <w:r w:rsidRPr="006565EA">
              <w:t>ревизора</w:t>
            </w:r>
            <w:proofErr w:type="spellEnd"/>
            <w:r w:rsidRPr="006565EA">
              <w:t xml:space="preserve"> РС, </w:t>
            </w:r>
            <w:proofErr w:type="spellStart"/>
            <w:r w:rsidRPr="006565EA">
              <w:t>Бања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Врућица</w:t>
            </w:r>
            <w:proofErr w:type="spellEnd"/>
            <w:r w:rsidRPr="006565EA">
              <w:t xml:space="preserve">, </w:t>
            </w:r>
            <w:proofErr w:type="spellStart"/>
            <w:r w:rsidRPr="006565EA">
              <w:t>Тесл</w:t>
            </w:r>
            <w:r w:rsidR="006565EA" w:rsidRPr="006565EA">
              <w:t>ић</w:t>
            </w:r>
            <w:proofErr w:type="spellEnd"/>
          </w:p>
          <w:p w:rsidR="009E50F1" w:rsidRPr="006565EA" w:rsidRDefault="009E50F1" w:rsidP="009E50F1">
            <w:pPr>
              <w:numPr>
                <w:ilvl w:val="0"/>
                <w:numId w:val="11"/>
              </w:numPr>
              <w:tabs>
                <w:tab w:val="left" w:pos="360"/>
              </w:tabs>
              <w:spacing w:line="236" w:lineRule="auto"/>
              <w:jc w:val="both"/>
            </w:pPr>
            <w:r w:rsidRPr="006565EA">
              <w:t>"</w:t>
            </w:r>
            <w:proofErr w:type="spellStart"/>
            <w:r w:rsidRPr="006565EA">
              <w:t>Права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интелектуалне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својине</w:t>
            </w:r>
            <w:proofErr w:type="spellEnd"/>
            <w:r w:rsidRPr="006565EA">
              <w:t xml:space="preserve"> и </w:t>
            </w:r>
            <w:proofErr w:type="spellStart"/>
            <w:r w:rsidRPr="006565EA">
              <w:t>стране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директне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инвестиције</w:t>
            </w:r>
            <w:proofErr w:type="spellEnd"/>
            <w:r w:rsidRPr="006565EA">
              <w:t xml:space="preserve">", </w:t>
            </w:r>
            <w:proofErr w:type="spellStart"/>
            <w:r w:rsidRPr="006565EA">
              <w:t>Зборник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радова</w:t>
            </w:r>
            <w:proofErr w:type="spellEnd"/>
            <w:r w:rsidRPr="006565EA">
              <w:t xml:space="preserve"> 9. </w:t>
            </w:r>
            <w:proofErr w:type="spellStart"/>
            <w:r w:rsidRPr="006565EA">
              <w:t>симпозијума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Савеза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рачуновођа</w:t>
            </w:r>
            <w:proofErr w:type="spellEnd"/>
            <w:r w:rsidRPr="006565EA">
              <w:t xml:space="preserve"> и </w:t>
            </w:r>
            <w:proofErr w:type="spellStart"/>
            <w:r w:rsidRPr="006565EA">
              <w:t>ревизора</w:t>
            </w:r>
            <w:proofErr w:type="spellEnd"/>
            <w:r w:rsidRPr="006565EA">
              <w:t xml:space="preserve"> РС, </w:t>
            </w:r>
            <w:proofErr w:type="spellStart"/>
            <w:r w:rsidRPr="006565EA">
              <w:t>Бања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Врућица</w:t>
            </w:r>
            <w:proofErr w:type="spellEnd"/>
            <w:r w:rsidRPr="006565EA">
              <w:t xml:space="preserve">, </w:t>
            </w:r>
            <w:proofErr w:type="spellStart"/>
            <w:r w:rsidRPr="006565EA">
              <w:t>Тесл</w:t>
            </w:r>
            <w:r w:rsidR="006565EA" w:rsidRPr="006565EA">
              <w:t>ић</w:t>
            </w:r>
            <w:proofErr w:type="spellEnd"/>
          </w:p>
          <w:p w:rsidR="009E50F1" w:rsidRPr="006565EA" w:rsidRDefault="009E50F1" w:rsidP="009E50F1">
            <w:pPr>
              <w:numPr>
                <w:ilvl w:val="0"/>
                <w:numId w:val="11"/>
              </w:numPr>
              <w:tabs>
                <w:tab w:val="left" w:pos="360"/>
              </w:tabs>
              <w:spacing w:line="236" w:lineRule="auto"/>
              <w:jc w:val="both"/>
            </w:pPr>
            <w:r w:rsidRPr="006565EA">
              <w:t>"</w:t>
            </w:r>
            <w:proofErr w:type="spellStart"/>
            <w:r w:rsidRPr="006565EA">
              <w:t>Мала</w:t>
            </w:r>
            <w:proofErr w:type="spellEnd"/>
            <w:r w:rsidRPr="006565EA">
              <w:t xml:space="preserve"> и </w:t>
            </w:r>
            <w:proofErr w:type="spellStart"/>
            <w:r w:rsidRPr="006565EA">
              <w:t>средња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предузећа</w:t>
            </w:r>
            <w:proofErr w:type="spellEnd"/>
            <w:r w:rsidRPr="006565EA">
              <w:t xml:space="preserve"> у </w:t>
            </w:r>
            <w:proofErr w:type="spellStart"/>
            <w:r w:rsidRPr="006565EA">
              <w:t>свјетлу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глобализације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тржишта</w:t>
            </w:r>
            <w:proofErr w:type="spellEnd"/>
            <w:r w:rsidRPr="006565EA">
              <w:t xml:space="preserve">", </w:t>
            </w:r>
            <w:proofErr w:type="spellStart"/>
            <w:r w:rsidRPr="006565EA">
              <w:t>Зборник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радова</w:t>
            </w:r>
            <w:proofErr w:type="spellEnd"/>
            <w:r w:rsidRPr="006565EA">
              <w:t xml:space="preserve">, 8. </w:t>
            </w:r>
            <w:proofErr w:type="spellStart"/>
            <w:r w:rsidRPr="006565EA">
              <w:t>конгрес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Савеза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рачуновођа</w:t>
            </w:r>
            <w:proofErr w:type="spellEnd"/>
            <w:r w:rsidRPr="006565EA">
              <w:t xml:space="preserve"> и </w:t>
            </w:r>
            <w:proofErr w:type="spellStart"/>
            <w:r w:rsidRPr="006565EA">
              <w:t>ревизора</w:t>
            </w:r>
            <w:proofErr w:type="spellEnd"/>
            <w:r w:rsidRPr="006565EA">
              <w:t xml:space="preserve"> РС, </w:t>
            </w:r>
            <w:proofErr w:type="spellStart"/>
            <w:r w:rsidRPr="006565EA">
              <w:t>Бања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Врућица</w:t>
            </w:r>
            <w:proofErr w:type="spellEnd"/>
            <w:r w:rsidRPr="006565EA">
              <w:t xml:space="preserve">, </w:t>
            </w:r>
            <w:proofErr w:type="spellStart"/>
            <w:r w:rsidRPr="006565EA">
              <w:t>Тесл</w:t>
            </w:r>
            <w:r w:rsidR="006565EA" w:rsidRPr="006565EA">
              <w:t>ић</w:t>
            </w:r>
            <w:proofErr w:type="spellEnd"/>
          </w:p>
          <w:p w:rsidR="00536EDA" w:rsidRPr="006565EA" w:rsidRDefault="009E50F1" w:rsidP="006565EA">
            <w:pPr>
              <w:numPr>
                <w:ilvl w:val="0"/>
                <w:numId w:val="11"/>
              </w:numPr>
              <w:tabs>
                <w:tab w:val="left" w:pos="360"/>
              </w:tabs>
              <w:spacing w:line="236" w:lineRule="auto"/>
              <w:jc w:val="both"/>
            </w:pPr>
            <w:r w:rsidRPr="006565EA">
              <w:t>"</w:t>
            </w:r>
            <w:proofErr w:type="spellStart"/>
            <w:r w:rsidRPr="006565EA">
              <w:t>Царинска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политика</w:t>
            </w:r>
            <w:proofErr w:type="spellEnd"/>
            <w:r w:rsidRPr="006565EA">
              <w:t xml:space="preserve"> и </w:t>
            </w:r>
            <w:proofErr w:type="spellStart"/>
            <w:r w:rsidRPr="006565EA">
              <w:t>фактори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који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утичу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на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конкурентност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предузећа</w:t>
            </w:r>
            <w:proofErr w:type="spellEnd"/>
            <w:r w:rsidRPr="006565EA">
              <w:t xml:space="preserve">", </w:t>
            </w:r>
            <w:proofErr w:type="spellStart"/>
            <w:r w:rsidRPr="006565EA">
              <w:t>Зборник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радова</w:t>
            </w:r>
            <w:proofErr w:type="spellEnd"/>
            <w:r w:rsidRPr="006565EA">
              <w:t xml:space="preserve"> 7. </w:t>
            </w:r>
            <w:proofErr w:type="spellStart"/>
            <w:r w:rsidRPr="006565EA">
              <w:t>симпозијума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Савеза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рачуновођа</w:t>
            </w:r>
            <w:proofErr w:type="spellEnd"/>
            <w:r w:rsidRPr="006565EA">
              <w:t xml:space="preserve"> и </w:t>
            </w:r>
            <w:proofErr w:type="spellStart"/>
            <w:r w:rsidRPr="006565EA">
              <w:t>ревизора</w:t>
            </w:r>
            <w:proofErr w:type="spellEnd"/>
            <w:r w:rsidRPr="006565EA">
              <w:t xml:space="preserve"> РС, </w:t>
            </w:r>
            <w:proofErr w:type="spellStart"/>
            <w:r w:rsidR="006565EA" w:rsidRPr="006565EA">
              <w:t>Бања</w:t>
            </w:r>
            <w:proofErr w:type="spellEnd"/>
            <w:r w:rsidR="006565EA" w:rsidRPr="006565EA">
              <w:t xml:space="preserve"> </w:t>
            </w:r>
            <w:proofErr w:type="spellStart"/>
            <w:r w:rsidR="006565EA" w:rsidRPr="006565EA">
              <w:t>Врућица</w:t>
            </w:r>
            <w:proofErr w:type="spellEnd"/>
            <w:r w:rsidR="006565EA" w:rsidRPr="006565EA">
              <w:t xml:space="preserve">, </w:t>
            </w:r>
            <w:proofErr w:type="spellStart"/>
            <w:r w:rsidR="006565EA" w:rsidRPr="006565EA">
              <w:t>Теслић</w:t>
            </w:r>
            <w:proofErr w:type="spellEnd"/>
          </w:p>
        </w:tc>
      </w:tr>
    </w:tbl>
    <w:p w:rsidR="00536EDA" w:rsidRPr="006565EA" w:rsidRDefault="00536EDA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6565EA" w:rsidRPr="006565EA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6565EA" w:rsidRDefault="006634CA" w:rsidP="0079634A">
            <w:pPr>
              <w:rPr>
                <w:b/>
                <w:bCs/>
                <w:szCs w:val="28"/>
                <w:lang w:val="sr-Cyrl-CS"/>
              </w:rPr>
            </w:pPr>
            <w:r w:rsidRPr="006565EA">
              <w:rPr>
                <w:b/>
                <w:bCs/>
                <w:szCs w:val="28"/>
                <w:lang w:val="sr-Cyrl-CS"/>
              </w:rPr>
              <w:t>Рад у ч</w:t>
            </w:r>
            <w:r w:rsidR="006565EA">
              <w:rPr>
                <w:b/>
                <w:bCs/>
                <w:szCs w:val="28"/>
                <w:lang w:val="sr-Cyrl-CS"/>
              </w:rPr>
              <w:t>асопису националног значаја</w:t>
            </w:r>
          </w:p>
        </w:tc>
      </w:tr>
      <w:tr w:rsidR="00536EDA" w:rsidRPr="006565EA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F52" w:rsidRPr="009E4716" w:rsidRDefault="00F01F52" w:rsidP="00F01F52">
            <w:pPr>
              <w:pStyle w:val="Pasussalistom"/>
              <w:numPr>
                <w:ilvl w:val="0"/>
                <w:numId w:val="10"/>
              </w:numPr>
              <w:tabs>
                <w:tab w:val="left" w:pos="247"/>
              </w:tabs>
              <w:spacing w:line="0" w:lineRule="atLeast"/>
            </w:pPr>
            <w:r w:rsidRPr="00F01F52">
              <w:rPr>
                <w:shd w:val="clear" w:color="auto" w:fill="FFFFFF"/>
                <w:lang w:val="sr-Cyrl-BA"/>
              </w:rPr>
              <w:t xml:space="preserve">Грујић, М., Ђуричић, З., Војиновић, Ж., </w:t>
            </w:r>
            <w:proofErr w:type="spellStart"/>
            <w:r w:rsidRPr="00F01F52">
              <w:rPr>
                <w:shd w:val="clear" w:color="auto" w:fill="FFFFFF"/>
                <w:lang w:val="sr-Cyrl-BA"/>
              </w:rPr>
              <w:t>Шупут</w:t>
            </w:r>
            <w:proofErr w:type="spellEnd"/>
            <w:r w:rsidRPr="00F01F52">
              <w:rPr>
                <w:shd w:val="clear" w:color="auto" w:fill="FFFFFF"/>
                <w:lang w:val="sr-Cyrl-BA"/>
              </w:rPr>
              <w:t xml:space="preserve">, С.  (2024), DETERMINANTS OF CAPITAL STRUCTURE IN THE AGRICULTURAL SECTOR: EMPIRICAL EVIDENCE FROM LISTED COMPANIES, </w:t>
            </w:r>
            <w:proofErr w:type="spellStart"/>
            <w:r w:rsidRPr="00F01F52">
              <w:rPr>
                <w:shd w:val="clear" w:color="auto" w:fill="FFFFFF"/>
              </w:rPr>
              <w:t>Ekonomika</w:t>
            </w:r>
            <w:proofErr w:type="spellEnd"/>
            <w:r w:rsidRPr="00F01F52">
              <w:rPr>
                <w:shd w:val="clear" w:color="auto" w:fill="FFFFFF"/>
              </w:rPr>
              <w:t xml:space="preserve"> </w:t>
            </w:r>
            <w:proofErr w:type="spellStart"/>
            <w:r w:rsidRPr="00F01F52">
              <w:rPr>
                <w:shd w:val="clear" w:color="auto" w:fill="FFFFFF"/>
              </w:rPr>
              <w:t>poljoprivrede</w:t>
            </w:r>
            <w:proofErr w:type="spellEnd"/>
            <w:r w:rsidRPr="00F01F52">
              <w:rPr>
                <w:shd w:val="clear" w:color="auto" w:fill="FFFFFF"/>
              </w:rPr>
              <w:t xml:space="preserve"> – Economic of Agriculture (</w:t>
            </w:r>
            <w:hyperlink r:id="rId7" w:history="1">
              <w:r w:rsidRPr="00F01F52">
                <w:rPr>
                  <w:rStyle w:val="Hiperveza"/>
                  <w:shd w:val="clear" w:color="auto" w:fill="FFFFFF"/>
                </w:rPr>
                <w:t>https://www.ea.bg.ac.rs/index.php/EA</w:t>
              </w:r>
            </w:hyperlink>
            <w:r w:rsidRPr="00F01F52">
              <w:rPr>
                <w:shd w:val="clear" w:color="auto" w:fill="FFFFFF"/>
              </w:rPr>
              <w:t xml:space="preserve">) </w:t>
            </w:r>
            <w:r w:rsidRPr="00F01F52">
              <w:rPr>
                <w:shd w:val="clear" w:color="auto" w:fill="FFFFFF"/>
                <w:lang w:val="sr-Cyrl-BA"/>
              </w:rPr>
              <w:t>Београд</w:t>
            </w:r>
            <w:r>
              <w:rPr>
                <w:shd w:val="clear" w:color="auto" w:fill="FFFFFF"/>
              </w:rPr>
              <w:t xml:space="preserve">, </w:t>
            </w:r>
            <w:r w:rsidRPr="00F01F52">
              <w:rPr>
                <w:u w:val="single"/>
                <w:shd w:val="clear" w:color="auto" w:fill="FFFFFF"/>
                <w:lang w:val="sr-Latn-BA"/>
              </w:rPr>
              <w:t>UDC 338.43:63, ISSN 0352-3462, No 1-352</w:t>
            </w:r>
          </w:p>
          <w:p w:rsidR="00465356" w:rsidRDefault="00465356" w:rsidP="00465356">
            <w:pPr>
              <w:pStyle w:val="Pasussalistom"/>
              <w:numPr>
                <w:ilvl w:val="0"/>
                <w:numId w:val="10"/>
              </w:numPr>
              <w:tabs>
                <w:tab w:val="left" w:pos="247"/>
              </w:tabs>
              <w:spacing w:line="0" w:lineRule="atLeast"/>
            </w:pPr>
            <w:proofErr w:type="spellStart"/>
            <w:r>
              <w:t>Čekrlija</w:t>
            </w:r>
            <w:proofErr w:type="spellEnd"/>
            <w:r>
              <w:t xml:space="preserve">, S., Đuričić, Z., </w:t>
            </w:r>
            <w:proofErr w:type="spellStart"/>
            <w:r>
              <w:t>Jovanović</w:t>
            </w:r>
            <w:proofErr w:type="spellEnd"/>
            <w:r>
              <w:t xml:space="preserve">, R., </w:t>
            </w:r>
            <w:proofErr w:type="spellStart"/>
            <w:r>
              <w:t>Pešević</w:t>
            </w:r>
            <w:proofErr w:type="spellEnd"/>
            <w:r>
              <w:t xml:space="preserve">, S. (2023) </w:t>
            </w:r>
            <w:hyperlink r:id="rId8" w:history="1">
              <w:r w:rsidRPr="00454598">
                <w:rPr>
                  <w:rStyle w:val="Hiperveza"/>
                  <w:color w:val="auto"/>
                </w:rPr>
                <w:t>MANAGING THE PRODUCTIVITY PROCESS IN AGRICULTURE, A FRAMEWORK FOR IMPROVING THE MARKET POSITION OF AGRICULTURE OF THE REPUBLIC OF SRPSKA</w:t>
              </w:r>
            </w:hyperlink>
            <w:r>
              <w:t xml:space="preserve">, </w:t>
            </w:r>
            <w:proofErr w:type="spellStart"/>
            <w:r>
              <w:t>Ekonomika</w:t>
            </w:r>
            <w:proofErr w:type="spellEnd"/>
            <w:r>
              <w:t xml:space="preserve"> </w:t>
            </w:r>
            <w:proofErr w:type="spellStart"/>
            <w:r>
              <w:t>poljoprivrede</w:t>
            </w:r>
            <w:proofErr w:type="spellEnd"/>
            <w:r>
              <w:t xml:space="preserve"> – Economic of Agriculture (</w:t>
            </w:r>
            <w:hyperlink r:id="rId9" w:history="1">
              <w:r w:rsidRPr="003964BD">
                <w:rPr>
                  <w:rStyle w:val="Hiperveza"/>
                </w:rPr>
                <w:t>https://www.ea.bg.ac.rs/index.php/EA</w:t>
              </w:r>
            </w:hyperlink>
            <w:r>
              <w:t xml:space="preserve">) </w:t>
            </w:r>
            <w:r w:rsidR="00F01F52">
              <w:rPr>
                <w:lang w:val="sr-Cyrl-BA"/>
              </w:rPr>
              <w:t>Београд</w:t>
            </w:r>
            <w:r w:rsidR="00F01F52">
              <w:t xml:space="preserve">, </w:t>
            </w:r>
            <w:r w:rsidR="00F01F52" w:rsidRPr="00F01F52">
              <w:rPr>
                <w:shd w:val="clear" w:color="auto" w:fill="FFFFFF"/>
              </w:rPr>
              <w:t xml:space="preserve">) </w:t>
            </w:r>
            <w:r w:rsidR="00F01F52" w:rsidRPr="00F01F52">
              <w:rPr>
                <w:shd w:val="clear" w:color="auto" w:fill="FFFFFF"/>
                <w:lang w:val="sr-Cyrl-BA"/>
              </w:rPr>
              <w:t>Београд</w:t>
            </w:r>
            <w:r w:rsidR="00F01F52">
              <w:rPr>
                <w:shd w:val="clear" w:color="auto" w:fill="FFFFFF"/>
              </w:rPr>
              <w:t xml:space="preserve">, </w:t>
            </w:r>
            <w:r w:rsidR="00F01F52" w:rsidRPr="00F01F52">
              <w:rPr>
                <w:u w:val="single"/>
                <w:shd w:val="clear" w:color="auto" w:fill="FFFFFF"/>
                <w:lang w:val="sr-Latn-BA"/>
              </w:rPr>
              <w:t>UDC 338.43:63, ISSN 0352-3462, No 1-352</w:t>
            </w:r>
            <w:r w:rsidR="00F01F52">
              <w:t xml:space="preserve"> </w:t>
            </w:r>
          </w:p>
          <w:p w:rsidR="00932546" w:rsidRDefault="00932546" w:rsidP="00465356">
            <w:pPr>
              <w:numPr>
                <w:ilvl w:val="0"/>
                <w:numId w:val="10"/>
              </w:numPr>
              <w:tabs>
                <w:tab w:val="left" w:pos="360"/>
              </w:tabs>
              <w:spacing w:line="236" w:lineRule="auto"/>
              <w:jc w:val="both"/>
            </w:pPr>
            <w:proofErr w:type="spellStart"/>
            <w:r w:rsidRPr="00932546">
              <w:rPr>
                <w:lang w:val="sr-Cyrl-BA"/>
              </w:rPr>
              <w:t>Пешевић</w:t>
            </w:r>
            <w:proofErr w:type="spellEnd"/>
            <w:r w:rsidRPr="00932546">
              <w:rPr>
                <w:lang w:val="sr-Cyrl-BA"/>
              </w:rPr>
              <w:t xml:space="preserve"> С., Ђуричић З.:</w:t>
            </w:r>
            <w:r w:rsidRPr="00932546">
              <w:rPr>
                <w:lang w:val="sr-Cyrl-RS"/>
              </w:rPr>
              <w:t xml:space="preserve"> </w:t>
            </w:r>
            <w:r w:rsidRPr="00932546">
              <w:rPr>
                <w:lang w:val="sr-Cyrl-BA"/>
              </w:rPr>
              <w:t>(</w:t>
            </w:r>
            <w:r w:rsidRPr="00932546">
              <w:rPr>
                <w:lang w:val="sr-Cyrl-RS"/>
              </w:rPr>
              <w:t>2023)</w:t>
            </w:r>
            <w:r w:rsidRPr="00932546">
              <w:rPr>
                <w:lang w:val="sr-Cyrl-BA"/>
              </w:rPr>
              <w:t xml:space="preserve"> „</w:t>
            </w:r>
            <w:proofErr w:type="spellStart"/>
            <w:r w:rsidRPr="00932546">
              <w:rPr>
                <w:lang w:val="sr-Cyrl-RS"/>
              </w:rPr>
              <w:t>Analysis</w:t>
            </w:r>
            <w:proofErr w:type="spellEnd"/>
            <w:r w:rsidRPr="00932546">
              <w:rPr>
                <w:lang w:val="sr-Cyrl-RS"/>
              </w:rPr>
              <w:t xml:space="preserve"> </w:t>
            </w:r>
            <w:proofErr w:type="spellStart"/>
            <w:r w:rsidRPr="00932546">
              <w:rPr>
                <w:lang w:val="sr-Cyrl-RS"/>
              </w:rPr>
              <w:t>Of</w:t>
            </w:r>
            <w:proofErr w:type="spellEnd"/>
            <w:r w:rsidRPr="00932546">
              <w:rPr>
                <w:lang w:val="sr-Cyrl-RS"/>
              </w:rPr>
              <w:t xml:space="preserve"> </w:t>
            </w:r>
            <w:proofErr w:type="spellStart"/>
            <w:r w:rsidRPr="00932546">
              <w:rPr>
                <w:lang w:val="sr-Cyrl-RS"/>
              </w:rPr>
              <w:t>Fixed</w:t>
            </w:r>
            <w:proofErr w:type="spellEnd"/>
            <w:r w:rsidRPr="00932546">
              <w:rPr>
                <w:lang w:val="sr-Cyrl-RS"/>
              </w:rPr>
              <w:t xml:space="preserve"> </w:t>
            </w:r>
            <w:proofErr w:type="spellStart"/>
            <w:r w:rsidRPr="00932546">
              <w:rPr>
                <w:lang w:val="sr-Cyrl-RS"/>
              </w:rPr>
              <w:t>And</w:t>
            </w:r>
            <w:proofErr w:type="spellEnd"/>
            <w:r w:rsidRPr="00932546">
              <w:rPr>
                <w:lang w:val="sr-Cyrl-RS"/>
              </w:rPr>
              <w:t xml:space="preserve"> </w:t>
            </w:r>
            <w:proofErr w:type="spellStart"/>
            <w:r w:rsidRPr="00932546">
              <w:rPr>
                <w:lang w:val="sr-Cyrl-RS"/>
              </w:rPr>
              <w:t>Curent</w:t>
            </w:r>
            <w:proofErr w:type="spellEnd"/>
            <w:r w:rsidRPr="00932546">
              <w:rPr>
                <w:lang w:val="sr-Cyrl-RS"/>
              </w:rPr>
              <w:t xml:space="preserve"> </w:t>
            </w:r>
            <w:proofErr w:type="spellStart"/>
            <w:r w:rsidRPr="00932546">
              <w:rPr>
                <w:lang w:val="sr-Cyrl-RS"/>
              </w:rPr>
              <w:t>Assets</w:t>
            </w:r>
            <w:proofErr w:type="spellEnd"/>
            <w:r w:rsidRPr="00932546">
              <w:rPr>
                <w:lang w:val="sr-Cyrl-RS"/>
              </w:rPr>
              <w:t xml:space="preserve"> </w:t>
            </w:r>
            <w:proofErr w:type="spellStart"/>
            <w:r w:rsidRPr="00932546">
              <w:rPr>
                <w:lang w:val="sr-Cyrl-RS"/>
              </w:rPr>
              <w:t>In</w:t>
            </w:r>
            <w:proofErr w:type="spellEnd"/>
            <w:r w:rsidRPr="00932546">
              <w:rPr>
                <w:lang w:val="sr-Cyrl-RS"/>
              </w:rPr>
              <w:t xml:space="preserve"> </w:t>
            </w:r>
            <w:proofErr w:type="spellStart"/>
            <w:r w:rsidRPr="00932546">
              <w:rPr>
                <w:lang w:val="sr-Cyrl-RS"/>
              </w:rPr>
              <w:t>The</w:t>
            </w:r>
            <w:proofErr w:type="spellEnd"/>
            <w:r w:rsidRPr="00932546">
              <w:rPr>
                <w:lang w:val="sr-Cyrl-RS"/>
              </w:rPr>
              <w:t xml:space="preserve"> </w:t>
            </w:r>
            <w:proofErr w:type="spellStart"/>
            <w:r w:rsidRPr="00932546">
              <w:rPr>
                <w:lang w:val="sr-Cyrl-RS"/>
              </w:rPr>
              <w:t>Function</w:t>
            </w:r>
            <w:proofErr w:type="spellEnd"/>
            <w:r w:rsidRPr="00932546">
              <w:rPr>
                <w:lang w:val="sr-Cyrl-RS"/>
              </w:rPr>
              <w:t xml:space="preserve"> </w:t>
            </w:r>
            <w:proofErr w:type="spellStart"/>
            <w:r w:rsidRPr="00932546">
              <w:rPr>
                <w:lang w:val="sr-Cyrl-RS"/>
              </w:rPr>
              <w:t>Of</w:t>
            </w:r>
            <w:proofErr w:type="spellEnd"/>
            <w:r w:rsidRPr="00932546">
              <w:rPr>
                <w:lang w:val="sr-Cyrl-RS"/>
              </w:rPr>
              <w:t xml:space="preserve">  </w:t>
            </w:r>
            <w:proofErr w:type="spellStart"/>
            <w:r w:rsidRPr="00932546">
              <w:rPr>
                <w:lang w:val="sr-Cyrl-RS"/>
              </w:rPr>
              <w:t>The</w:t>
            </w:r>
            <w:proofErr w:type="spellEnd"/>
            <w:r w:rsidRPr="00932546">
              <w:rPr>
                <w:lang w:val="sr-Cyrl-RS"/>
              </w:rPr>
              <w:t xml:space="preserve"> </w:t>
            </w:r>
            <w:proofErr w:type="spellStart"/>
            <w:r w:rsidRPr="00932546">
              <w:rPr>
                <w:lang w:val="sr-Cyrl-RS"/>
              </w:rPr>
              <w:t>Development</w:t>
            </w:r>
            <w:proofErr w:type="spellEnd"/>
            <w:r w:rsidRPr="00932546">
              <w:rPr>
                <w:lang w:val="sr-Cyrl-RS"/>
              </w:rPr>
              <w:t xml:space="preserve"> </w:t>
            </w:r>
            <w:proofErr w:type="spellStart"/>
            <w:r w:rsidRPr="00932546">
              <w:rPr>
                <w:lang w:val="sr-Cyrl-RS"/>
              </w:rPr>
              <w:t>Of</w:t>
            </w:r>
            <w:proofErr w:type="spellEnd"/>
            <w:r w:rsidRPr="00932546">
              <w:rPr>
                <w:lang w:val="sr-Cyrl-RS"/>
              </w:rPr>
              <w:t xml:space="preserve"> </w:t>
            </w:r>
            <w:proofErr w:type="spellStart"/>
            <w:r w:rsidRPr="00932546">
              <w:rPr>
                <w:lang w:val="sr-Cyrl-RS"/>
              </w:rPr>
              <w:t>Economic</w:t>
            </w:r>
            <w:proofErr w:type="spellEnd"/>
            <w:r w:rsidRPr="00932546">
              <w:rPr>
                <w:lang w:val="sr-Cyrl-RS"/>
              </w:rPr>
              <w:t xml:space="preserve"> </w:t>
            </w:r>
            <w:proofErr w:type="spellStart"/>
            <w:r w:rsidRPr="00932546">
              <w:rPr>
                <w:lang w:val="sr-Cyrl-RS"/>
              </w:rPr>
              <w:t>Society</w:t>
            </w:r>
            <w:proofErr w:type="spellEnd"/>
            <w:r w:rsidRPr="00932546">
              <w:rPr>
                <w:lang w:val="sr-Cyrl-BA"/>
              </w:rPr>
              <w:t>“</w:t>
            </w:r>
            <w:r w:rsidRPr="00932546">
              <w:rPr>
                <w:lang w:val="sr-Cyrl-RS"/>
              </w:rPr>
              <w:t>,</w:t>
            </w:r>
            <w:r w:rsidRPr="00932546">
              <w:rPr>
                <w:lang w:val="sr-Cyrl-BA"/>
              </w:rPr>
              <w:t xml:space="preserve"> </w:t>
            </w:r>
            <w:proofErr w:type="spellStart"/>
            <w:r w:rsidRPr="00932546">
              <w:rPr>
                <w:lang w:val="sr-Cyrl-BA"/>
              </w:rPr>
              <w:t>Нубл</w:t>
            </w:r>
            <w:proofErr w:type="spellEnd"/>
            <w:r w:rsidRPr="00932546">
              <w:rPr>
                <w:lang w:val="sr-Cyrl-BA"/>
              </w:rPr>
              <w:t xml:space="preserve"> Бања Лука, Сварог</w:t>
            </w:r>
            <w:r>
              <w:rPr>
                <w:lang w:val="sr-Cyrl-RS"/>
              </w:rPr>
              <w:t>, UDK 330.34:005.5</w:t>
            </w:r>
          </w:p>
          <w:p w:rsidR="009D788D" w:rsidRPr="006565EA" w:rsidRDefault="009D788D" w:rsidP="00465356">
            <w:pPr>
              <w:numPr>
                <w:ilvl w:val="0"/>
                <w:numId w:val="10"/>
              </w:numPr>
              <w:tabs>
                <w:tab w:val="left" w:pos="360"/>
              </w:tabs>
              <w:spacing w:line="236" w:lineRule="auto"/>
              <w:jc w:val="both"/>
            </w:pPr>
            <w:r w:rsidRPr="006565EA">
              <w:t>"</w:t>
            </w:r>
            <w:proofErr w:type="spellStart"/>
            <w:r w:rsidRPr="006565EA">
              <w:t>Тржиште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сирове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нафте</w:t>
            </w:r>
            <w:proofErr w:type="spellEnd"/>
            <w:r w:rsidRPr="006565EA">
              <w:t xml:space="preserve"> и </w:t>
            </w:r>
            <w:proofErr w:type="spellStart"/>
            <w:r w:rsidRPr="006565EA">
              <w:t>нафтна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привреда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Републике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Српске</w:t>
            </w:r>
            <w:proofErr w:type="spellEnd"/>
            <w:r w:rsidRPr="006565EA">
              <w:t>",</w:t>
            </w:r>
            <w:r w:rsidR="009E50F1" w:rsidRPr="006565EA">
              <w:t xml:space="preserve"> </w:t>
            </w:r>
            <w:proofErr w:type="spellStart"/>
            <w:r w:rsidR="009E50F1" w:rsidRPr="006565EA">
              <w:t>часопис</w:t>
            </w:r>
            <w:proofErr w:type="spellEnd"/>
            <w:r w:rsidR="009E50F1" w:rsidRPr="006565EA">
              <w:t xml:space="preserve"> ФИНРАР, </w:t>
            </w:r>
            <w:proofErr w:type="spellStart"/>
            <w:r w:rsidR="009E50F1" w:rsidRPr="006565EA">
              <w:t>бр</w:t>
            </w:r>
            <w:proofErr w:type="spellEnd"/>
            <w:r w:rsidR="009E50F1" w:rsidRPr="006565EA">
              <w:t xml:space="preserve">. 4, </w:t>
            </w:r>
            <w:proofErr w:type="spellStart"/>
            <w:proofErr w:type="gramStart"/>
            <w:r w:rsidR="009E50F1" w:rsidRPr="006565EA">
              <w:t>год</w:t>
            </w:r>
            <w:proofErr w:type="spellEnd"/>
            <w:r w:rsidR="009E50F1" w:rsidRPr="006565EA">
              <w:t>.</w:t>
            </w:r>
            <w:r w:rsidRPr="006565EA">
              <w:t>,</w:t>
            </w:r>
            <w:proofErr w:type="gramEnd"/>
            <w:r w:rsidRPr="006565EA">
              <w:t xml:space="preserve"> </w:t>
            </w:r>
            <w:proofErr w:type="spellStart"/>
            <w:r w:rsidRPr="006565EA">
              <w:t>Бања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Лука</w:t>
            </w:r>
            <w:proofErr w:type="spellEnd"/>
            <w:r w:rsidRPr="006565EA">
              <w:t xml:space="preserve">, </w:t>
            </w:r>
            <w:proofErr w:type="spellStart"/>
            <w:r w:rsidRPr="006565EA">
              <w:t>април</w:t>
            </w:r>
            <w:proofErr w:type="spellEnd"/>
            <w:r w:rsidRPr="006565EA">
              <w:t xml:space="preserve"> 2004. </w:t>
            </w:r>
            <w:proofErr w:type="spellStart"/>
            <w:r w:rsidRPr="006565EA">
              <w:t>год</w:t>
            </w:r>
            <w:proofErr w:type="spellEnd"/>
            <w:r w:rsidRPr="006565EA">
              <w:t>., ИССН 1512-9373</w:t>
            </w:r>
          </w:p>
          <w:p w:rsidR="00536EDA" w:rsidRPr="006565EA" w:rsidRDefault="009D788D" w:rsidP="00465356">
            <w:pPr>
              <w:numPr>
                <w:ilvl w:val="0"/>
                <w:numId w:val="10"/>
              </w:numPr>
              <w:tabs>
                <w:tab w:val="left" w:pos="360"/>
              </w:tabs>
              <w:spacing w:line="236" w:lineRule="auto"/>
              <w:jc w:val="both"/>
            </w:pPr>
            <w:r w:rsidRPr="006565EA">
              <w:lastRenderedPageBreak/>
              <w:t>"</w:t>
            </w:r>
            <w:proofErr w:type="spellStart"/>
            <w:r w:rsidRPr="006565EA">
              <w:t>Утицај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транснационалних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компанија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на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националне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привреде</w:t>
            </w:r>
            <w:proofErr w:type="spellEnd"/>
            <w:r w:rsidRPr="006565EA">
              <w:t>",</w:t>
            </w:r>
            <w:r w:rsidR="009E50F1" w:rsidRPr="006565EA">
              <w:t xml:space="preserve"> </w:t>
            </w:r>
            <w:proofErr w:type="spellStart"/>
            <w:r w:rsidR="009E50F1" w:rsidRPr="006565EA">
              <w:t>часопис</w:t>
            </w:r>
            <w:proofErr w:type="spellEnd"/>
            <w:r w:rsidR="009E50F1" w:rsidRPr="006565EA">
              <w:t xml:space="preserve"> ФИНРАР, </w:t>
            </w:r>
            <w:proofErr w:type="spellStart"/>
            <w:r w:rsidR="009E50F1" w:rsidRPr="006565EA">
              <w:t>бр</w:t>
            </w:r>
            <w:proofErr w:type="spellEnd"/>
            <w:r w:rsidR="009E50F1" w:rsidRPr="006565EA">
              <w:t>. 3</w:t>
            </w:r>
            <w:r w:rsidRPr="006565EA">
              <w:t xml:space="preserve">, </w:t>
            </w:r>
            <w:proofErr w:type="spellStart"/>
            <w:r w:rsidRPr="006565EA">
              <w:t>Бања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Лука</w:t>
            </w:r>
            <w:proofErr w:type="spellEnd"/>
            <w:r w:rsidRPr="006565EA">
              <w:t xml:space="preserve">, </w:t>
            </w:r>
            <w:proofErr w:type="spellStart"/>
            <w:r w:rsidRPr="006565EA">
              <w:t>март</w:t>
            </w:r>
            <w:proofErr w:type="spellEnd"/>
            <w:r w:rsidRPr="006565EA">
              <w:t xml:space="preserve"> 2004. </w:t>
            </w:r>
            <w:proofErr w:type="spellStart"/>
            <w:r w:rsidRPr="006565EA">
              <w:t>год</w:t>
            </w:r>
            <w:proofErr w:type="spellEnd"/>
            <w:r w:rsidRPr="006565EA">
              <w:t>., ИССН 1512-9373</w:t>
            </w:r>
          </w:p>
          <w:p w:rsidR="00465356" w:rsidRPr="006565EA" w:rsidRDefault="009E50F1" w:rsidP="00465356">
            <w:pPr>
              <w:numPr>
                <w:ilvl w:val="0"/>
                <w:numId w:val="10"/>
              </w:numPr>
              <w:tabs>
                <w:tab w:val="left" w:pos="360"/>
              </w:tabs>
              <w:spacing w:line="236" w:lineRule="auto"/>
              <w:jc w:val="both"/>
            </w:pPr>
            <w:r w:rsidRPr="006565EA">
              <w:t>"</w:t>
            </w:r>
            <w:proofErr w:type="spellStart"/>
            <w:r w:rsidRPr="006565EA">
              <w:t>Утицај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фискалне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политике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на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стране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директне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инвестиције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са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посебним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освртом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на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пореску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политику</w:t>
            </w:r>
            <w:proofErr w:type="spellEnd"/>
            <w:r w:rsidRPr="006565EA">
              <w:t xml:space="preserve">", </w:t>
            </w:r>
            <w:proofErr w:type="spellStart"/>
            <w:r w:rsidRPr="006565EA">
              <w:t>часопис</w:t>
            </w:r>
            <w:proofErr w:type="spellEnd"/>
            <w:r w:rsidRPr="006565EA">
              <w:t xml:space="preserve"> ФИНРАР, </w:t>
            </w:r>
            <w:proofErr w:type="spellStart"/>
            <w:r w:rsidRPr="006565EA">
              <w:t>бр</w:t>
            </w:r>
            <w:proofErr w:type="spellEnd"/>
            <w:r w:rsidRPr="006565EA">
              <w:t xml:space="preserve">. 4, </w:t>
            </w:r>
            <w:proofErr w:type="spellStart"/>
            <w:r w:rsidRPr="006565EA">
              <w:t>Бања</w:t>
            </w:r>
            <w:proofErr w:type="spellEnd"/>
            <w:r w:rsidRPr="006565EA">
              <w:t xml:space="preserve"> </w:t>
            </w:r>
            <w:proofErr w:type="spellStart"/>
            <w:r w:rsidRPr="006565EA">
              <w:t>Лука</w:t>
            </w:r>
            <w:proofErr w:type="spellEnd"/>
            <w:r w:rsidRPr="006565EA">
              <w:t xml:space="preserve">, </w:t>
            </w:r>
            <w:proofErr w:type="spellStart"/>
            <w:r w:rsidRPr="006565EA">
              <w:t>април</w:t>
            </w:r>
            <w:proofErr w:type="spellEnd"/>
            <w:r w:rsidRPr="006565EA">
              <w:t xml:space="preserve"> 2005. </w:t>
            </w:r>
            <w:proofErr w:type="spellStart"/>
            <w:proofErr w:type="gramStart"/>
            <w:r w:rsidRPr="006565EA">
              <w:t>год</w:t>
            </w:r>
            <w:proofErr w:type="spellEnd"/>
            <w:r w:rsidRPr="006565EA">
              <w:t>.,</w:t>
            </w:r>
            <w:proofErr w:type="gramEnd"/>
            <w:r w:rsidRPr="006565EA">
              <w:t xml:space="preserve"> ИССН 1512-9373.</w:t>
            </w:r>
          </w:p>
        </w:tc>
      </w:tr>
    </w:tbl>
    <w:p w:rsidR="00536EDA" w:rsidRDefault="00536EDA" w:rsidP="00536EDA">
      <w:pPr>
        <w:rPr>
          <w:b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A03E9E" w:rsidRPr="00793686" w:rsidTr="00C85D6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3E9E" w:rsidRPr="00793686" w:rsidRDefault="00A03E9E" w:rsidP="00C85D6A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793686">
              <w:rPr>
                <w:b/>
                <w:bCs/>
                <w:sz w:val="22"/>
                <w:szCs w:val="22"/>
                <w:lang w:val="sr-Cyrl-CS"/>
              </w:rPr>
              <w:t xml:space="preserve">Рад саопштен на скупу међународног значаја штампан у </w:t>
            </w:r>
            <w:proofErr w:type="spellStart"/>
            <w:r w:rsidRPr="00793686">
              <w:rPr>
                <w:b/>
                <w:bCs/>
                <w:sz w:val="22"/>
                <w:szCs w:val="22"/>
                <w:lang w:val="sr-Cyrl-CS"/>
              </w:rPr>
              <w:t>цјелини</w:t>
            </w:r>
            <w:proofErr w:type="spellEnd"/>
            <w:r w:rsidRPr="00793686">
              <w:rPr>
                <w:b/>
                <w:bCs/>
                <w:sz w:val="22"/>
                <w:szCs w:val="22"/>
                <w:lang w:val="sr-Cyrl-CS"/>
              </w:rPr>
              <w:t xml:space="preserve"> (Р54)</w:t>
            </w:r>
          </w:p>
        </w:tc>
      </w:tr>
      <w:tr w:rsidR="00A03E9E" w:rsidRPr="00793686" w:rsidTr="00C85D6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3E9E" w:rsidRPr="00793686" w:rsidRDefault="00A03E9E" w:rsidP="00465356">
            <w:pPr>
              <w:pStyle w:val="Pasussalistom"/>
              <w:numPr>
                <w:ilvl w:val="0"/>
                <w:numId w:val="10"/>
              </w:numPr>
              <w:tabs>
                <w:tab w:val="left" w:pos="247"/>
              </w:tabs>
              <w:spacing w:line="0" w:lineRule="atLeast"/>
              <w:rPr>
                <w:rFonts w:eastAsia="Calibri"/>
                <w:sz w:val="22"/>
                <w:szCs w:val="22"/>
              </w:rPr>
            </w:pPr>
            <w:proofErr w:type="spellStart"/>
            <w:r w:rsidRPr="00465356">
              <w:rPr>
                <w:shd w:val="clear" w:color="auto" w:fill="FFFFFF"/>
              </w:rPr>
              <w:t>Ђервида</w:t>
            </w:r>
            <w:proofErr w:type="spellEnd"/>
            <w:r w:rsidRPr="00465356">
              <w:rPr>
                <w:shd w:val="clear" w:color="auto" w:fill="FFFFFF"/>
              </w:rPr>
              <w:t xml:space="preserve">, Р., </w:t>
            </w:r>
            <w:proofErr w:type="spellStart"/>
            <w:r w:rsidRPr="00465356">
              <w:rPr>
                <w:shd w:val="clear" w:color="auto" w:fill="FFFFFF"/>
              </w:rPr>
              <w:t>Ђуричић</w:t>
            </w:r>
            <w:proofErr w:type="spellEnd"/>
            <w:r w:rsidRPr="00465356">
              <w:rPr>
                <w:shd w:val="clear" w:color="auto" w:fill="FFFFFF"/>
              </w:rPr>
              <w:t xml:space="preserve">, З., </w:t>
            </w:r>
            <w:proofErr w:type="spellStart"/>
            <w:r w:rsidRPr="00465356">
              <w:rPr>
                <w:shd w:val="clear" w:color="auto" w:fill="FFFFFF"/>
              </w:rPr>
              <w:t>Глиговић</w:t>
            </w:r>
            <w:proofErr w:type="spellEnd"/>
            <w:r w:rsidRPr="00465356">
              <w:rPr>
                <w:shd w:val="clear" w:color="auto" w:fill="FFFFFF"/>
              </w:rPr>
              <w:t xml:space="preserve">, Д. и </w:t>
            </w:r>
            <w:proofErr w:type="spellStart"/>
            <w:r w:rsidRPr="00465356">
              <w:rPr>
                <w:shd w:val="clear" w:color="auto" w:fill="FFFFFF"/>
              </w:rPr>
              <w:t>Лаковић</w:t>
            </w:r>
            <w:proofErr w:type="spellEnd"/>
            <w:r w:rsidRPr="00465356">
              <w:rPr>
                <w:shd w:val="clear" w:color="auto" w:fill="FFFFFF"/>
              </w:rPr>
              <w:t xml:space="preserve">, Д. (2023): </w:t>
            </w:r>
            <w:proofErr w:type="spellStart"/>
            <w:r w:rsidRPr="00465356">
              <w:rPr>
                <w:shd w:val="clear" w:color="auto" w:fill="FFFFFF"/>
              </w:rPr>
              <w:t>Улога</w:t>
            </w:r>
            <w:proofErr w:type="spellEnd"/>
            <w:r w:rsidRPr="00465356">
              <w:rPr>
                <w:shd w:val="clear" w:color="auto" w:fill="FFFFFF"/>
              </w:rPr>
              <w:t xml:space="preserve"> и </w:t>
            </w:r>
            <w:proofErr w:type="spellStart"/>
            <w:r w:rsidRPr="00465356">
              <w:rPr>
                <w:shd w:val="clear" w:color="auto" w:fill="FFFFFF"/>
              </w:rPr>
              <w:t>место</w:t>
            </w:r>
            <w:proofErr w:type="spellEnd"/>
            <w:r w:rsidRPr="00465356">
              <w:rPr>
                <w:shd w:val="clear" w:color="auto" w:fill="FFFFFF"/>
              </w:rPr>
              <w:t xml:space="preserve"> </w:t>
            </w:r>
            <w:proofErr w:type="spellStart"/>
            <w:r w:rsidRPr="00465356">
              <w:rPr>
                <w:shd w:val="clear" w:color="auto" w:fill="FFFFFF"/>
              </w:rPr>
              <w:t>светске</w:t>
            </w:r>
            <w:proofErr w:type="spellEnd"/>
            <w:r w:rsidRPr="00465356">
              <w:rPr>
                <w:shd w:val="clear" w:color="auto" w:fill="FFFFFF"/>
              </w:rPr>
              <w:t xml:space="preserve"> </w:t>
            </w:r>
            <w:proofErr w:type="spellStart"/>
            <w:r w:rsidRPr="00465356">
              <w:rPr>
                <w:shd w:val="clear" w:color="auto" w:fill="FFFFFF"/>
              </w:rPr>
              <w:t>трговинске</w:t>
            </w:r>
            <w:proofErr w:type="spellEnd"/>
            <w:r w:rsidRPr="00465356">
              <w:rPr>
                <w:shd w:val="clear" w:color="auto" w:fill="FFFFFF"/>
              </w:rPr>
              <w:t xml:space="preserve"> </w:t>
            </w:r>
            <w:proofErr w:type="spellStart"/>
            <w:r w:rsidRPr="00465356">
              <w:rPr>
                <w:shd w:val="clear" w:color="auto" w:fill="FFFFFF"/>
              </w:rPr>
              <w:t>организације</w:t>
            </w:r>
            <w:proofErr w:type="spellEnd"/>
            <w:r w:rsidRPr="00465356">
              <w:rPr>
                <w:shd w:val="clear" w:color="auto" w:fill="FFFFFF"/>
              </w:rPr>
              <w:t xml:space="preserve"> у </w:t>
            </w:r>
            <w:proofErr w:type="spellStart"/>
            <w:r w:rsidRPr="00465356">
              <w:rPr>
                <w:shd w:val="clear" w:color="auto" w:fill="FFFFFF"/>
              </w:rPr>
              <w:t>међународној</w:t>
            </w:r>
            <w:proofErr w:type="spellEnd"/>
            <w:r w:rsidRPr="00465356">
              <w:rPr>
                <w:shd w:val="clear" w:color="auto" w:fill="FFFFFF"/>
              </w:rPr>
              <w:t xml:space="preserve"> </w:t>
            </w:r>
            <w:proofErr w:type="spellStart"/>
            <w:r w:rsidRPr="00465356">
              <w:rPr>
                <w:shd w:val="clear" w:color="auto" w:fill="FFFFFF"/>
              </w:rPr>
              <w:t>трговини</w:t>
            </w:r>
            <w:proofErr w:type="spellEnd"/>
            <w:r w:rsidRPr="00465356">
              <w:rPr>
                <w:shd w:val="clear" w:color="auto" w:fill="FFFFFF"/>
              </w:rPr>
              <w:t xml:space="preserve">,  </w:t>
            </w:r>
            <w:proofErr w:type="spellStart"/>
            <w:r w:rsidRPr="00465356">
              <w:rPr>
                <w:shd w:val="clear" w:color="auto" w:fill="FFFFFF"/>
              </w:rPr>
              <w:t>научни</w:t>
            </w:r>
            <w:proofErr w:type="spellEnd"/>
            <w:r w:rsidRPr="00465356">
              <w:rPr>
                <w:shd w:val="clear" w:color="auto" w:fill="FFFFFF"/>
              </w:rPr>
              <w:t xml:space="preserve"> </w:t>
            </w:r>
            <w:proofErr w:type="spellStart"/>
            <w:r w:rsidRPr="00465356">
              <w:rPr>
                <w:shd w:val="clear" w:color="auto" w:fill="FFFFFF"/>
              </w:rPr>
              <w:t>скуп</w:t>
            </w:r>
            <w:proofErr w:type="spellEnd"/>
            <w:r w:rsidRPr="00465356">
              <w:rPr>
                <w:shd w:val="clear" w:color="auto" w:fill="FFFFFF"/>
              </w:rPr>
              <w:t xml:space="preserve"> „БАЛКАН НА ЈАХОРИНИ 2023“ ,,</w:t>
            </w:r>
            <w:proofErr w:type="spellStart"/>
            <w:r w:rsidRPr="00465356">
              <w:rPr>
                <w:shd w:val="clear" w:color="auto" w:fill="FFFFFF"/>
              </w:rPr>
              <w:t>Развојне</w:t>
            </w:r>
            <w:proofErr w:type="spellEnd"/>
            <w:r w:rsidRPr="00465356">
              <w:rPr>
                <w:shd w:val="clear" w:color="auto" w:fill="FFFFFF"/>
              </w:rPr>
              <w:t xml:space="preserve"> </w:t>
            </w:r>
            <w:proofErr w:type="spellStart"/>
            <w:r w:rsidRPr="00465356">
              <w:rPr>
                <w:shd w:val="clear" w:color="auto" w:fill="FFFFFF"/>
              </w:rPr>
              <w:t>перспективе</w:t>
            </w:r>
            <w:proofErr w:type="spellEnd"/>
            <w:r w:rsidRPr="00465356">
              <w:rPr>
                <w:shd w:val="clear" w:color="auto" w:fill="FFFFFF"/>
              </w:rPr>
              <w:t xml:space="preserve"> </w:t>
            </w:r>
            <w:proofErr w:type="spellStart"/>
            <w:r w:rsidRPr="00465356">
              <w:rPr>
                <w:shd w:val="clear" w:color="auto" w:fill="FFFFFF"/>
              </w:rPr>
              <w:t>западног</w:t>
            </w:r>
            <w:proofErr w:type="spellEnd"/>
            <w:r w:rsidRPr="00465356">
              <w:rPr>
                <w:shd w:val="clear" w:color="auto" w:fill="FFFFFF"/>
              </w:rPr>
              <w:t xml:space="preserve"> </w:t>
            </w:r>
            <w:proofErr w:type="spellStart"/>
            <w:r w:rsidRPr="00465356">
              <w:rPr>
                <w:shd w:val="clear" w:color="auto" w:fill="FFFFFF"/>
              </w:rPr>
              <w:t>балкана</w:t>
            </w:r>
            <w:proofErr w:type="spellEnd"/>
            <w:r w:rsidRPr="00465356">
              <w:rPr>
                <w:shd w:val="clear" w:color="auto" w:fill="FFFFFF"/>
              </w:rPr>
              <w:t xml:space="preserve"> у XXI </w:t>
            </w:r>
            <w:proofErr w:type="spellStart"/>
            <w:r w:rsidRPr="00465356">
              <w:rPr>
                <w:shd w:val="clear" w:color="auto" w:fill="FFFFFF"/>
              </w:rPr>
              <w:t>вијеку</w:t>
            </w:r>
            <w:proofErr w:type="spellEnd"/>
            <w:r w:rsidRPr="00465356">
              <w:rPr>
                <w:shd w:val="clear" w:color="auto" w:fill="FFFFFF"/>
              </w:rPr>
              <w:t xml:space="preserve">“, </w:t>
            </w:r>
            <w:proofErr w:type="spellStart"/>
            <w:r w:rsidRPr="00465356">
              <w:rPr>
                <w:shd w:val="clear" w:color="auto" w:fill="FFFFFF"/>
              </w:rPr>
              <w:t>септембар</w:t>
            </w:r>
            <w:proofErr w:type="spellEnd"/>
            <w:r w:rsidRPr="00465356">
              <w:rPr>
                <w:shd w:val="clear" w:color="auto" w:fill="FFFFFF"/>
              </w:rPr>
              <w:t xml:space="preserve"> 2023., </w:t>
            </w:r>
            <w:proofErr w:type="spellStart"/>
            <w:r w:rsidRPr="00465356">
              <w:rPr>
                <w:shd w:val="clear" w:color="auto" w:fill="FFFFFF"/>
              </w:rPr>
              <w:t>Висока</w:t>
            </w:r>
            <w:proofErr w:type="spellEnd"/>
            <w:r w:rsidRPr="00465356">
              <w:rPr>
                <w:shd w:val="clear" w:color="auto" w:fill="FFFFFF"/>
              </w:rPr>
              <w:t xml:space="preserve"> </w:t>
            </w:r>
            <w:proofErr w:type="spellStart"/>
            <w:r w:rsidRPr="00465356">
              <w:rPr>
                <w:shd w:val="clear" w:color="auto" w:fill="FFFFFF"/>
              </w:rPr>
              <w:t>школа</w:t>
            </w:r>
            <w:proofErr w:type="spellEnd"/>
            <w:r w:rsidRPr="00465356">
              <w:rPr>
                <w:shd w:val="clear" w:color="auto" w:fill="FFFFFF"/>
              </w:rPr>
              <w:t xml:space="preserve"> </w:t>
            </w:r>
            <w:proofErr w:type="spellStart"/>
            <w:r w:rsidRPr="00465356">
              <w:rPr>
                <w:shd w:val="clear" w:color="auto" w:fill="FFFFFF"/>
              </w:rPr>
              <w:t>за</w:t>
            </w:r>
            <w:proofErr w:type="spellEnd"/>
            <w:r w:rsidRPr="00465356">
              <w:rPr>
                <w:shd w:val="clear" w:color="auto" w:fill="FFFFFF"/>
              </w:rPr>
              <w:t xml:space="preserve"> </w:t>
            </w:r>
            <w:proofErr w:type="spellStart"/>
            <w:r w:rsidRPr="00465356">
              <w:rPr>
                <w:shd w:val="clear" w:color="auto" w:fill="FFFFFF"/>
              </w:rPr>
              <w:t>услужни</w:t>
            </w:r>
            <w:proofErr w:type="spellEnd"/>
            <w:r w:rsidRPr="00465356">
              <w:rPr>
                <w:shd w:val="clear" w:color="auto" w:fill="FFFFFF"/>
              </w:rPr>
              <w:t xml:space="preserve"> </w:t>
            </w:r>
            <w:proofErr w:type="spellStart"/>
            <w:r w:rsidRPr="00465356">
              <w:rPr>
                <w:shd w:val="clear" w:color="auto" w:fill="FFFFFF"/>
              </w:rPr>
              <w:t>бизнис</w:t>
            </w:r>
            <w:proofErr w:type="spellEnd"/>
            <w:r w:rsidRPr="00465356">
              <w:rPr>
                <w:shd w:val="clear" w:color="auto" w:fill="FFFFFF"/>
              </w:rPr>
              <w:t xml:space="preserve">, </w:t>
            </w:r>
            <w:proofErr w:type="spellStart"/>
            <w:r w:rsidRPr="00465356">
              <w:rPr>
                <w:shd w:val="clear" w:color="auto" w:fill="FFFFFF"/>
              </w:rPr>
              <w:t>Источно</w:t>
            </w:r>
            <w:proofErr w:type="spellEnd"/>
            <w:r w:rsidRPr="00465356">
              <w:rPr>
                <w:shd w:val="clear" w:color="auto" w:fill="FFFFFF"/>
              </w:rPr>
              <w:t xml:space="preserve"> </w:t>
            </w:r>
            <w:proofErr w:type="spellStart"/>
            <w:r w:rsidRPr="00465356">
              <w:rPr>
                <w:shd w:val="clear" w:color="auto" w:fill="FFFFFF"/>
              </w:rPr>
              <w:t>Сарајево-Сколац</w:t>
            </w:r>
            <w:proofErr w:type="spellEnd"/>
            <w:r w:rsidRPr="00465356">
              <w:rPr>
                <w:shd w:val="clear" w:color="auto" w:fill="FFFFFF"/>
              </w:rPr>
              <w:t xml:space="preserve">, </w:t>
            </w:r>
            <w:proofErr w:type="spellStart"/>
            <w:r w:rsidRPr="00465356">
              <w:rPr>
                <w:shd w:val="clear" w:color="auto" w:fill="FFFFFF"/>
              </w:rPr>
              <w:t>Година</w:t>
            </w:r>
            <w:proofErr w:type="spellEnd"/>
            <w:r w:rsidRPr="00465356">
              <w:rPr>
                <w:shd w:val="clear" w:color="auto" w:fill="FFFFFF"/>
              </w:rPr>
              <w:t xml:space="preserve"> 2, </w:t>
            </w:r>
            <w:proofErr w:type="spellStart"/>
            <w:r w:rsidRPr="00465356">
              <w:rPr>
                <w:shd w:val="clear" w:color="auto" w:fill="FFFFFF"/>
              </w:rPr>
              <w:t>број</w:t>
            </w:r>
            <w:proofErr w:type="spellEnd"/>
            <w:r w:rsidRPr="00465356">
              <w:rPr>
                <w:shd w:val="clear" w:color="auto" w:fill="FFFFFF"/>
              </w:rPr>
              <w:t xml:space="preserve"> 2 (2023), ИССН 2831-0667, ИСБН 978-99976-971-7-2, ЦОБИСС.РС-ИД 139080193, </w:t>
            </w:r>
            <w:proofErr w:type="spellStart"/>
            <w:r w:rsidRPr="00465356">
              <w:rPr>
                <w:shd w:val="clear" w:color="auto" w:fill="FFFFFF"/>
              </w:rPr>
              <w:t>стр</w:t>
            </w:r>
            <w:proofErr w:type="spellEnd"/>
            <w:r w:rsidRPr="00465356">
              <w:rPr>
                <w:shd w:val="clear" w:color="auto" w:fill="FFFFFF"/>
              </w:rPr>
              <w:t>. 217-232.</w:t>
            </w:r>
          </w:p>
        </w:tc>
      </w:tr>
    </w:tbl>
    <w:p w:rsidR="00A03E9E" w:rsidRDefault="00A03E9E" w:rsidP="00536EDA">
      <w:pPr>
        <w:rPr>
          <w:b/>
          <w:lang w:val="sr-Latn-BA"/>
        </w:rPr>
      </w:pPr>
    </w:p>
    <w:p w:rsidR="00536EDA" w:rsidRPr="006565EA" w:rsidRDefault="00536EDA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6565EA" w:rsidRPr="006565EA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6565EA" w:rsidRDefault="00536EDA" w:rsidP="0079634A">
            <w:pPr>
              <w:rPr>
                <w:bCs/>
                <w:szCs w:val="28"/>
                <w:lang w:val="sr-Cyrl-CS"/>
              </w:rPr>
            </w:pPr>
            <w:r w:rsidRPr="006565EA">
              <w:rPr>
                <w:b/>
                <w:bCs/>
                <w:lang w:val="sr-Cyrl-CS"/>
              </w:rPr>
              <w:t>Рецензије</w:t>
            </w:r>
          </w:p>
        </w:tc>
      </w:tr>
      <w:tr w:rsidR="00536EDA" w:rsidRPr="006565EA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F01F52" w:rsidRDefault="00F01F52" w:rsidP="006565EA">
            <w:pPr>
              <w:rPr>
                <w:lang w:val="sr-Cyrl-BA"/>
              </w:rPr>
            </w:pPr>
            <w:proofErr w:type="spellStart"/>
            <w:r>
              <w:rPr>
                <w:lang w:val="sr-Latn-BA"/>
              </w:rPr>
              <w:t>Рецезент</w:t>
            </w:r>
            <w:proofErr w:type="spellEnd"/>
            <w:r>
              <w:rPr>
                <w:lang w:val="sr-Latn-BA"/>
              </w:rPr>
              <w:t xml:space="preserve"> </w:t>
            </w:r>
            <w:r>
              <w:rPr>
                <w:lang w:val="sr-Cyrl-BA"/>
              </w:rPr>
              <w:t xml:space="preserve">за часопис СВАРОГ Бања Лука, </w:t>
            </w:r>
            <w:r>
              <w:rPr>
                <w:lang w:val="sr-Cyrl-RS"/>
              </w:rPr>
              <w:t>UDK 330.34:005.5</w:t>
            </w:r>
          </w:p>
        </w:tc>
      </w:tr>
    </w:tbl>
    <w:p w:rsidR="00536EDA" w:rsidRPr="006565EA" w:rsidRDefault="00536EDA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6565EA" w:rsidRPr="006565EA" w:rsidTr="00772AE5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C97" w:rsidRPr="006565EA" w:rsidRDefault="00363C97" w:rsidP="00772AE5">
            <w:pPr>
              <w:rPr>
                <w:bCs/>
                <w:szCs w:val="28"/>
                <w:lang w:val="sr-Cyrl-CS"/>
              </w:rPr>
            </w:pPr>
            <w:r w:rsidRPr="006565EA">
              <w:rPr>
                <w:b/>
                <w:bCs/>
                <w:lang w:val="sr-Cyrl-CS"/>
              </w:rPr>
              <w:t xml:space="preserve">Менторство за II </w:t>
            </w:r>
            <w:r w:rsidR="00731476" w:rsidRPr="006565EA">
              <w:rPr>
                <w:b/>
                <w:bCs/>
              </w:rPr>
              <w:t xml:space="preserve"> и III </w:t>
            </w:r>
            <w:r w:rsidRPr="006565EA">
              <w:rPr>
                <w:b/>
                <w:bCs/>
                <w:lang w:val="sr-Cyrl-CS"/>
              </w:rPr>
              <w:t>циклуса студија</w:t>
            </w:r>
          </w:p>
        </w:tc>
      </w:tr>
      <w:tr w:rsidR="006565EA" w:rsidRPr="006565EA" w:rsidTr="00772AE5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442" w:rsidRPr="006565EA" w:rsidRDefault="00AD7442" w:rsidP="00AD7442">
            <w:pPr>
              <w:rPr>
                <w:lang w:val="sr-Cyrl-CS"/>
              </w:rPr>
            </w:pPr>
            <w:r w:rsidRPr="006565EA">
              <w:rPr>
                <w:lang w:val="sr-Cyrl-CS"/>
              </w:rPr>
              <w:t>ДРУГИ ЦИКЛУС СТУДИЈА</w:t>
            </w:r>
          </w:p>
          <w:p w:rsidR="00363C97" w:rsidRPr="006565EA" w:rsidRDefault="00363C97" w:rsidP="00772AE5">
            <w:pPr>
              <w:rPr>
                <w:lang w:val="sr-Cyrl-CS"/>
              </w:rPr>
            </w:pPr>
          </w:p>
          <w:p w:rsidR="00AD7442" w:rsidRPr="006565EA" w:rsidRDefault="00AD7442" w:rsidP="00AD7442">
            <w:pPr>
              <w:ind w:left="720"/>
              <w:jc w:val="both"/>
              <w:rPr>
                <w:lang w:val="sr-Cyrl-CS"/>
              </w:rPr>
            </w:pPr>
          </w:p>
          <w:p w:rsidR="00AD7442" w:rsidRPr="006565EA" w:rsidRDefault="00AD7442" w:rsidP="00AD7442">
            <w:pPr>
              <w:jc w:val="both"/>
              <w:rPr>
                <w:lang w:val="sr-Cyrl-CS"/>
              </w:rPr>
            </w:pPr>
            <w:r w:rsidRPr="006565EA">
              <w:rPr>
                <w:lang w:val="sr-Cyrl-CS"/>
              </w:rPr>
              <w:t>ТРЕЋИ ЦИКЛУС СТУДИЈА</w:t>
            </w:r>
          </w:p>
          <w:p w:rsidR="00AD7442" w:rsidRPr="006565EA" w:rsidRDefault="00AD7442" w:rsidP="00AD7442">
            <w:pPr>
              <w:jc w:val="both"/>
              <w:rPr>
                <w:lang w:val="sr-Cyrl-CS"/>
              </w:rPr>
            </w:pPr>
          </w:p>
          <w:p w:rsidR="00AD7442" w:rsidRPr="006565EA" w:rsidRDefault="00AD7442" w:rsidP="00146A9D">
            <w:pPr>
              <w:ind w:left="720"/>
              <w:jc w:val="both"/>
              <w:rPr>
                <w:lang w:val="sr-Cyrl-CS"/>
              </w:rPr>
            </w:pPr>
          </w:p>
        </w:tc>
      </w:tr>
    </w:tbl>
    <w:p w:rsidR="00536EDA" w:rsidRPr="006565EA" w:rsidRDefault="00536EDA" w:rsidP="00536EDA">
      <w:pPr>
        <w:rPr>
          <w:b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6565EA" w:rsidRPr="006565EA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6565EA" w:rsidRDefault="00536EDA" w:rsidP="0079634A">
            <w:pPr>
              <w:rPr>
                <w:b/>
                <w:bCs/>
                <w:sz w:val="22"/>
                <w:lang w:val="sr-Cyrl-CS"/>
              </w:rPr>
            </w:pPr>
            <w:r w:rsidRPr="006565EA">
              <w:rPr>
                <w:b/>
                <w:bCs/>
                <w:lang w:val="sr-Cyrl-CS"/>
              </w:rPr>
              <w:t xml:space="preserve">Члан комисије </w:t>
            </w:r>
            <w:r w:rsidRPr="006565EA">
              <w:rPr>
                <w:b/>
                <w:bCs/>
                <w:lang w:val="sr-Latn-CS"/>
              </w:rPr>
              <w:t>II</w:t>
            </w:r>
            <w:r w:rsidRPr="006565EA">
              <w:rPr>
                <w:b/>
                <w:bCs/>
                <w:lang w:val="sr-Cyrl-CS"/>
              </w:rPr>
              <w:t xml:space="preserve"> </w:t>
            </w:r>
            <w:r w:rsidR="00731476" w:rsidRPr="006565EA">
              <w:rPr>
                <w:b/>
                <w:bCs/>
              </w:rPr>
              <w:t xml:space="preserve">и III </w:t>
            </w:r>
            <w:r w:rsidRPr="006565EA">
              <w:rPr>
                <w:b/>
                <w:bCs/>
                <w:lang w:val="sr-Cyrl-CS"/>
              </w:rPr>
              <w:t>циклуса студија</w:t>
            </w:r>
          </w:p>
        </w:tc>
      </w:tr>
      <w:tr w:rsidR="006565EA" w:rsidRPr="006565EA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442" w:rsidRPr="006565EA" w:rsidRDefault="00AD7442" w:rsidP="00AD7442">
            <w:pPr>
              <w:rPr>
                <w:lang w:val="sr-Cyrl-CS"/>
              </w:rPr>
            </w:pPr>
            <w:r w:rsidRPr="006565EA">
              <w:rPr>
                <w:lang w:val="sr-Cyrl-CS"/>
              </w:rPr>
              <w:t xml:space="preserve">1.1. Комисија за </w:t>
            </w:r>
            <w:proofErr w:type="spellStart"/>
            <w:r w:rsidRPr="006565EA">
              <w:rPr>
                <w:lang w:val="sr-Cyrl-CS"/>
              </w:rPr>
              <w:t>оцјене</w:t>
            </w:r>
            <w:proofErr w:type="spellEnd"/>
            <w:r w:rsidRPr="006565EA">
              <w:rPr>
                <w:lang w:val="sr-Cyrl-CS"/>
              </w:rPr>
              <w:t xml:space="preserve"> </w:t>
            </w:r>
            <w:proofErr w:type="spellStart"/>
            <w:r w:rsidRPr="006565EA">
              <w:rPr>
                <w:lang w:val="sr-Cyrl-CS"/>
              </w:rPr>
              <w:t>подобноси</w:t>
            </w:r>
            <w:proofErr w:type="spellEnd"/>
            <w:r w:rsidRPr="006565EA">
              <w:rPr>
                <w:lang w:val="sr-Cyrl-CS"/>
              </w:rPr>
              <w:t xml:space="preserve"> теме и кандидата</w:t>
            </w:r>
          </w:p>
          <w:p w:rsidR="00AD7442" w:rsidRPr="006565EA" w:rsidRDefault="00AD7442" w:rsidP="00AD7442">
            <w:pPr>
              <w:rPr>
                <w:lang w:val="sr-Cyrl-CS"/>
              </w:rPr>
            </w:pPr>
          </w:p>
          <w:p w:rsidR="00AD7442" w:rsidRPr="006565EA" w:rsidRDefault="00AD7442" w:rsidP="00AD7442">
            <w:pPr>
              <w:rPr>
                <w:lang w:val="sr-Cyrl-CS"/>
              </w:rPr>
            </w:pPr>
            <w:r w:rsidRPr="006565EA">
              <w:rPr>
                <w:lang w:val="sr-Cyrl-CS"/>
              </w:rPr>
              <w:t xml:space="preserve">1.2.Комисија за </w:t>
            </w:r>
            <w:proofErr w:type="spellStart"/>
            <w:r w:rsidRPr="006565EA">
              <w:rPr>
                <w:lang w:val="sr-Cyrl-CS"/>
              </w:rPr>
              <w:t>оцјену</w:t>
            </w:r>
            <w:proofErr w:type="spellEnd"/>
            <w:r w:rsidRPr="006565EA">
              <w:rPr>
                <w:lang w:val="sr-Cyrl-CS"/>
              </w:rPr>
              <w:t xml:space="preserve"> и одбрану завршног рада</w:t>
            </w:r>
          </w:p>
          <w:p w:rsidR="00146A9D" w:rsidRPr="006565EA" w:rsidRDefault="00146A9D" w:rsidP="00146A9D">
            <w:pPr>
              <w:numPr>
                <w:ilvl w:val="0"/>
                <w:numId w:val="2"/>
              </w:numPr>
              <w:jc w:val="both"/>
              <w:rPr>
                <w:lang w:val="sr-Cyrl-CS"/>
              </w:rPr>
            </w:pPr>
            <w:r w:rsidRPr="006565EA">
              <w:rPr>
                <w:lang w:val="sr-Cyrl-CS"/>
              </w:rPr>
              <w:t xml:space="preserve">Далибор </w:t>
            </w:r>
            <w:proofErr w:type="spellStart"/>
            <w:r w:rsidRPr="006565EA">
              <w:rPr>
                <w:lang w:val="sr-Cyrl-CS"/>
              </w:rPr>
              <w:t>Борота</w:t>
            </w:r>
            <w:proofErr w:type="spellEnd"/>
            <w:r w:rsidRPr="006565EA">
              <w:rPr>
                <w:lang w:val="sr-Cyrl-CS"/>
              </w:rPr>
              <w:t xml:space="preserve">, </w:t>
            </w:r>
            <w:r w:rsidR="009E50F1" w:rsidRPr="006565EA">
              <w:rPr>
                <w:lang w:val="sr-Cyrl-CS"/>
              </w:rPr>
              <w:t>„</w:t>
            </w:r>
            <w:r w:rsidRPr="006565EA">
              <w:rPr>
                <w:lang w:val="sr-Cyrl-CS"/>
              </w:rPr>
              <w:t>Монетарна политика ЕУ и анализа Европског монетарног система</w:t>
            </w:r>
            <w:r w:rsidR="009E50F1" w:rsidRPr="006565EA">
              <w:rPr>
                <w:lang w:val="sr-Cyrl-CS"/>
              </w:rPr>
              <w:t>“</w:t>
            </w:r>
          </w:p>
          <w:p w:rsidR="00146A9D" w:rsidRPr="006565EA" w:rsidRDefault="00146A9D" w:rsidP="00146A9D">
            <w:pPr>
              <w:numPr>
                <w:ilvl w:val="0"/>
                <w:numId w:val="2"/>
              </w:numPr>
              <w:jc w:val="both"/>
              <w:rPr>
                <w:lang w:val="sr-Cyrl-CS"/>
              </w:rPr>
            </w:pPr>
            <w:r w:rsidRPr="006565EA">
              <w:rPr>
                <w:lang w:val="sr-Cyrl-CS"/>
              </w:rPr>
              <w:t xml:space="preserve">Слободан Обрадовић, </w:t>
            </w:r>
            <w:r w:rsidR="009E50F1" w:rsidRPr="006565EA">
              <w:rPr>
                <w:lang w:val="sr-Cyrl-CS"/>
              </w:rPr>
              <w:t>„</w:t>
            </w:r>
            <w:r w:rsidRPr="006565EA">
              <w:rPr>
                <w:lang w:val="sr-Cyrl-CS"/>
              </w:rPr>
              <w:t xml:space="preserve">Финансијска анализа основних параметара биланса стања и </w:t>
            </w:r>
            <w:proofErr w:type="spellStart"/>
            <w:r w:rsidRPr="006565EA">
              <w:rPr>
                <w:lang w:val="sr-Cyrl-CS"/>
              </w:rPr>
              <w:t>успјеха</w:t>
            </w:r>
            <w:proofErr w:type="spellEnd"/>
            <w:r w:rsidR="009E50F1" w:rsidRPr="006565EA">
              <w:rPr>
                <w:lang w:val="sr-Cyrl-CS"/>
              </w:rPr>
              <w:t>“</w:t>
            </w:r>
          </w:p>
          <w:p w:rsidR="00146A9D" w:rsidRDefault="00146A9D" w:rsidP="00146A9D">
            <w:pPr>
              <w:numPr>
                <w:ilvl w:val="0"/>
                <w:numId w:val="2"/>
              </w:numPr>
              <w:jc w:val="both"/>
              <w:rPr>
                <w:lang w:val="sr-Cyrl-CS"/>
              </w:rPr>
            </w:pPr>
            <w:r w:rsidRPr="006565EA">
              <w:rPr>
                <w:lang w:val="sr-Cyrl-CS"/>
              </w:rPr>
              <w:t xml:space="preserve">Славица Михајловић, </w:t>
            </w:r>
            <w:r w:rsidR="009E50F1" w:rsidRPr="006565EA">
              <w:rPr>
                <w:lang w:val="sr-Cyrl-CS"/>
              </w:rPr>
              <w:t>„</w:t>
            </w:r>
            <w:r w:rsidRPr="006565EA">
              <w:rPr>
                <w:lang w:val="sr-Cyrl-CS"/>
              </w:rPr>
              <w:t>Анализа буџетског система и финансирање буџетског дефицита</w:t>
            </w:r>
            <w:r w:rsidR="009E50F1" w:rsidRPr="006565EA">
              <w:rPr>
                <w:lang w:val="sr-Cyrl-CS"/>
              </w:rPr>
              <w:t>“</w:t>
            </w:r>
            <w:r w:rsidRPr="006565EA">
              <w:rPr>
                <w:lang w:val="sr-Cyrl-CS"/>
              </w:rPr>
              <w:t xml:space="preserve">, </w:t>
            </w:r>
            <w:proofErr w:type="spellStart"/>
            <w:r w:rsidR="00B009D9" w:rsidRPr="006565EA">
              <w:rPr>
                <w:lang w:val="sr-Cyrl-CS"/>
              </w:rPr>
              <w:t>П</w:t>
            </w:r>
            <w:r w:rsidRPr="006565EA">
              <w:rPr>
                <w:lang w:val="sr-Cyrl-CS"/>
              </w:rPr>
              <w:t>р</w:t>
            </w:r>
            <w:r w:rsidR="00B009D9" w:rsidRPr="006565EA">
              <w:rPr>
                <w:lang w:val="sr-Cyrl-CS"/>
              </w:rPr>
              <w:t>е</w:t>
            </w:r>
            <w:r w:rsidRPr="006565EA">
              <w:rPr>
                <w:lang w:val="sr-Cyrl-CS"/>
              </w:rPr>
              <w:t>дсједник</w:t>
            </w:r>
            <w:proofErr w:type="spellEnd"/>
            <w:r w:rsidRPr="006565EA">
              <w:rPr>
                <w:lang w:val="sr-Cyrl-CS"/>
              </w:rPr>
              <w:t xml:space="preserve"> </w:t>
            </w:r>
            <w:r w:rsidR="009D788D" w:rsidRPr="006565EA">
              <w:rPr>
                <w:lang w:val="sr-Cyrl-CS"/>
              </w:rPr>
              <w:t>комисије</w:t>
            </w:r>
          </w:p>
          <w:p w:rsidR="009807E3" w:rsidRPr="00303919" w:rsidRDefault="009807E3" w:rsidP="00146A9D">
            <w:pPr>
              <w:numPr>
                <w:ilvl w:val="0"/>
                <w:numId w:val="2"/>
              </w:num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Владо Шврака „Истраживање ефеката великих спортских догађаја на туризам и потрошњу (анализа случаја </w:t>
            </w:r>
            <w:r>
              <w:rPr>
                <w:lang w:val="sr-Latn-BA"/>
              </w:rPr>
              <w:t>TOUR DE FRANCE)</w:t>
            </w:r>
          </w:p>
          <w:p w:rsidR="00146A9D" w:rsidRPr="00303919" w:rsidRDefault="00303919" w:rsidP="00146A9D">
            <w:pPr>
              <w:numPr>
                <w:ilvl w:val="0"/>
                <w:numId w:val="2"/>
              </w:numPr>
              <w:jc w:val="both"/>
              <w:rPr>
                <w:lang w:val="sr-Cyrl-CS"/>
              </w:rPr>
            </w:pPr>
            <w:proofErr w:type="spellStart"/>
            <w:r w:rsidRPr="00303919">
              <w:rPr>
                <w:lang w:val="sr-Cyrl-BA"/>
              </w:rPr>
              <w:t>Сњежана</w:t>
            </w:r>
            <w:proofErr w:type="spellEnd"/>
            <w:r w:rsidRPr="00303919">
              <w:rPr>
                <w:lang w:val="sr-Cyrl-BA"/>
              </w:rPr>
              <w:t xml:space="preserve"> </w:t>
            </w:r>
            <w:proofErr w:type="spellStart"/>
            <w:r w:rsidRPr="00303919">
              <w:rPr>
                <w:lang w:val="sr-Cyrl-BA"/>
              </w:rPr>
              <w:t>Хајдер</w:t>
            </w:r>
            <w:proofErr w:type="spellEnd"/>
            <w:r w:rsidRPr="00303919">
              <w:rPr>
                <w:lang w:val="sr-Cyrl-BA"/>
              </w:rPr>
              <w:t xml:space="preserve">, </w:t>
            </w:r>
            <w:proofErr w:type="spellStart"/>
            <w:r w:rsidRPr="009807E3">
              <w:t>Значај</w:t>
            </w:r>
            <w:proofErr w:type="spellEnd"/>
            <w:r w:rsidRPr="009807E3">
              <w:t xml:space="preserve"> </w:t>
            </w:r>
            <w:proofErr w:type="spellStart"/>
            <w:r w:rsidRPr="009807E3">
              <w:t>стратешког</w:t>
            </w:r>
            <w:proofErr w:type="spellEnd"/>
            <w:r w:rsidRPr="009807E3">
              <w:t xml:space="preserve"> </w:t>
            </w:r>
            <w:proofErr w:type="spellStart"/>
            <w:r w:rsidRPr="009807E3">
              <w:t>план</w:t>
            </w:r>
            <w:r w:rsidRPr="00303919">
              <w:rPr>
                <w:lang w:val="sr-Cyrl-BA"/>
              </w:rPr>
              <w:t>ирања</w:t>
            </w:r>
            <w:proofErr w:type="spellEnd"/>
            <w:r w:rsidRPr="00303919">
              <w:rPr>
                <w:lang w:val="sr-Cyrl-BA"/>
              </w:rPr>
              <w:t xml:space="preserve"> у</w:t>
            </w:r>
            <w:r w:rsidRPr="009807E3">
              <w:t xml:space="preserve"> НВО –</w:t>
            </w:r>
            <w:r w:rsidRPr="00303919">
              <w:rPr>
                <w:lang w:val="sr-Cyrl-BA"/>
              </w:rPr>
              <w:t xml:space="preserve"> студија случаја удружења грађана </w:t>
            </w:r>
            <w:r w:rsidRPr="009807E3">
              <w:t>”</w:t>
            </w:r>
            <w:proofErr w:type="spellStart"/>
            <w:r w:rsidRPr="009807E3">
              <w:t>Здраво</w:t>
            </w:r>
            <w:proofErr w:type="spellEnd"/>
            <w:r w:rsidRPr="009807E3">
              <w:t xml:space="preserve"> </w:t>
            </w:r>
            <w:proofErr w:type="spellStart"/>
            <w:r w:rsidRPr="009807E3">
              <w:t>да</w:t>
            </w:r>
            <w:proofErr w:type="spellEnd"/>
            <w:r w:rsidRPr="009807E3">
              <w:t xml:space="preserve"> </w:t>
            </w:r>
            <w:proofErr w:type="spellStart"/>
            <w:r w:rsidRPr="009807E3">
              <w:t>сте</w:t>
            </w:r>
            <w:proofErr w:type="spellEnd"/>
            <w:r w:rsidRPr="009807E3">
              <w:t xml:space="preserve">” </w:t>
            </w:r>
          </w:p>
          <w:p w:rsidR="00303919" w:rsidRPr="00303919" w:rsidRDefault="00303919" w:rsidP="00303919">
            <w:pPr>
              <w:ind w:left="720"/>
              <w:jc w:val="both"/>
              <w:rPr>
                <w:lang w:val="sr-Cyrl-CS"/>
              </w:rPr>
            </w:pPr>
          </w:p>
          <w:p w:rsidR="00AD7442" w:rsidRPr="006565EA" w:rsidRDefault="00AD7442" w:rsidP="00AD7442">
            <w:pPr>
              <w:rPr>
                <w:lang w:val="sr-Cyrl-CS"/>
              </w:rPr>
            </w:pPr>
            <w:r w:rsidRPr="006565EA">
              <w:rPr>
                <w:lang w:val="sr-Cyrl-CS"/>
              </w:rPr>
              <w:t xml:space="preserve">1.3..Комисија за </w:t>
            </w:r>
            <w:proofErr w:type="spellStart"/>
            <w:r w:rsidRPr="006565EA">
              <w:rPr>
                <w:lang w:val="sr-Cyrl-CS"/>
              </w:rPr>
              <w:t>оцјену</w:t>
            </w:r>
            <w:proofErr w:type="spellEnd"/>
            <w:r w:rsidRPr="006565EA">
              <w:rPr>
                <w:lang w:val="sr-Cyrl-CS"/>
              </w:rPr>
              <w:t xml:space="preserve"> подобности теме и кандидата ДД</w:t>
            </w:r>
          </w:p>
          <w:p w:rsidR="00AD7442" w:rsidRPr="006565EA" w:rsidRDefault="00AD7442" w:rsidP="00AD7442">
            <w:pPr>
              <w:rPr>
                <w:lang w:val="sr-Cyrl-CS"/>
              </w:rPr>
            </w:pPr>
          </w:p>
          <w:p w:rsidR="00363C97" w:rsidRPr="006565EA" w:rsidRDefault="00AD7442" w:rsidP="00F01F52">
            <w:pPr>
              <w:rPr>
                <w:lang w:val="sr-Cyrl-CS"/>
              </w:rPr>
            </w:pPr>
            <w:r w:rsidRPr="006565EA">
              <w:rPr>
                <w:lang w:val="sr-Cyrl-CS"/>
              </w:rPr>
              <w:t xml:space="preserve">1.4.Комисија за </w:t>
            </w:r>
            <w:proofErr w:type="spellStart"/>
            <w:r w:rsidRPr="006565EA">
              <w:rPr>
                <w:lang w:val="sr-Cyrl-CS"/>
              </w:rPr>
              <w:t>оцјену</w:t>
            </w:r>
            <w:proofErr w:type="spellEnd"/>
            <w:r w:rsidRPr="006565EA">
              <w:rPr>
                <w:lang w:val="sr-Cyrl-CS"/>
              </w:rPr>
              <w:t xml:space="preserve"> и одбрану докторске дисертације</w:t>
            </w:r>
          </w:p>
        </w:tc>
      </w:tr>
    </w:tbl>
    <w:p w:rsidR="00536EDA" w:rsidRPr="006565EA" w:rsidRDefault="00536EDA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6565EA" w:rsidRPr="006565EA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6565EA" w:rsidRDefault="00536EDA" w:rsidP="0079634A">
            <w:pPr>
              <w:rPr>
                <w:bCs/>
                <w:szCs w:val="28"/>
                <w:lang w:val="sr-Cyrl-CS"/>
              </w:rPr>
            </w:pPr>
            <w:r w:rsidRPr="006565EA">
              <w:rPr>
                <w:b/>
                <w:bCs/>
                <w:lang w:val="sr-Cyrl-CS"/>
              </w:rPr>
              <w:lastRenderedPageBreak/>
              <w:t>Реализован пројекат,</w:t>
            </w:r>
            <w:r w:rsidR="00855B3E" w:rsidRPr="006565EA">
              <w:rPr>
                <w:b/>
                <w:bCs/>
                <w:lang w:val="sr-Latn-BA"/>
              </w:rPr>
              <w:t xml:space="preserve"> </w:t>
            </w:r>
            <w:r w:rsidR="00855B3E" w:rsidRPr="006565EA">
              <w:rPr>
                <w:b/>
                <w:lang w:val="ru-RU"/>
              </w:rPr>
              <w:t>радионице</w:t>
            </w:r>
            <w:r w:rsidR="00855B3E" w:rsidRPr="006565EA">
              <w:rPr>
                <w:b/>
                <w:bCs/>
                <w:lang w:val="sr-Latn-BA"/>
              </w:rPr>
              <w:t>,</w:t>
            </w:r>
            <w:r w:rsidRPr="006565EA">
              <w:rPr>
                <w:b/>
                <w:bCs/>
                <w:lang w:val="sr-Cyrl-CS"/>
              </w:rPr>
              <w:t xml:space="preserve"> патент, бренд или оригинални метод</w:t>
            </w:r>
          </w:p>
        </w:tc>
      </w:tr>
      <w:tr w:rsidR="006565EA" w:rsidRPr="006565EA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9D9" w:rsidRPr="006565EA" w:rsidRDefault="00B009D9" w:rsidP="00B009D9">
            <w:pPr>
              <w:numPr>
                <w:ilvl w:val="0"/>
                <w:numId w:val="1"/>
              </w:numPr>
              <w:rPr>
                <w:lang w:val="sr-Cyrl-CS"/>
              </w:rPr>
            </w:pPr>
            <w:proofErr w:type="spellStart"/>
            <w:r w:rsidRPr="006565EA">
              <w:rPr>
                <w:lang w:val="sr-Cyrl-CS"/>
              </w:rPr>
              <w:t>Ерасмус</w:t>
            </w:r>
            <w:proofErr w:type="spellEnd"/>
            <w:r w:rsidRPr="006565EA">
              <w:rPr>
                <w:lang w:val="sr-Cyrl-CS"/>
              </w:rPr>
              <w:t xml:space="preserve"> плус - модернизација и хармонизација </w:t>
            </w:r>
            <w:proofErr w:type="spellStart"/>
            <w:r w:rsidRPr="006565EA">
              <w:rPr>
                <w:lang w:val="sr-Cyrl-CS"/>
              </w:rPr>
              <w:t>курикулума</w:t>
            </w:r>
            <w:proofErr w:type="spellEnd"/>
            <w:r w:rsidRPr="006565EA">
              <w:rPr>
                <w:lang w:val="sr-Cyrl-CS"/>
              </w:rPr>
              <w:t xml:space="preserve"> </w:t>
            </w:r>
          </w:p>
          <w:p w:rsidR="00B009D9" w:rsidRPr="006565EA" w:rsidRDefault="00B009D9" w:rsidP="00B009D9">
            <w:pPr>
              <w:numPr>
                <w:ilvl w:val="0"/>
                <w:numId w:val="1"/>
              </w:numPr>
              <w:rPr>
                <w:lang w:val="sr-Cyrl-CS"/>
              </w:rPr>
            </w:pPr>
            <w:r w:rsidRPr="006565EA">
              <w:rPr>
                <w:lang w:val="sr-Cyrl-CS"/>
              </w:rPr>
              <w:t xml:space="preserve">Израда елабората о оправданости одвајања општине </w:t>
            </w:r>
            <w:proofErr w:type="spellStart"/>
            <w:r w:rsidRPr="006565EA">
              <w:rPr>
                <w:lang w:val="sr-Cyrl-CS"/>
              </w:rPr>
              <w:t>Омарска</w:t>
            </w:r>
            <w:proofErr w:type="spellEnd"/>
            <w:r w:rsidRPr="006565EA">
              <w:rPr>
                <w:lang w:val="sr-Cyrl-CS"/>
              </w:rPr>
              <w:t xml:space="preserve"> од града Приједор</w:t>
            </w:r>
            <w:r w:rsidR="009D788D" w:rsidRPr="006565EA">
              <w:rPr>
                <w:lang w:val="sr-Cyrl-CS"/>
              </w:rPr>
              <w:t>а</w:t>
            </w:r>
          </w:p>
          <w:p w:rsidR="00F319E0" w:rsidRPr="006565EA" w:rsidRDefault="00B009D9" w:rsidP="006565EA">
            <w:pPr>
              <w:numPr>
                <w:ilvl w:val="0"/>
                <w:numId w:val="1"/>
              </w:numPr>
              <w:rPr>
                <w:lang w:val="sr-Cyrl-CS"/>
              </w:rPr>
            </w:pPr>
            <w:r w:rsidRPr="006565EA">
              <w:rPr>
                <w:lang w:val="sr-Cyrl-CS"/>
              </w:rPr>
              <w:t>Припрема материјала за представљање привреде Републике Српске за међународни пословни форум привредника из дијаспоре и матице</w:t>
            </w:r>
          </w:p>
        </w:tc>
      </w:tr>
    </w:tbl>
    <w:p w:rsidR="00536EDA" w:rsidRDefault="00536EDA" w:rsidP="00536EDA">
      <w:pPr>
        <w:rPr>
          <w:b/>
          <w:bCs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C53607" w:rsidRDefault="00536EDA" w:rsidP="00855B3E">
            <w:p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Чланство у међународним </w:t>
            </w:r>
            <w:r w:rsidR="00855B3E">
              <w:rPr>
                <w:b/>
                <w:bCs/>
                <w:lang w:val="sr-Cyrl-CS"/>
              </w:rPr>
              <w:t xml:space="preserve">и домаћим </w:t>
            </w:r>
            <w:r>
              <w:rPr>
                <w:b/>
                <w:bCs/>
                <w:lang w:val="sr-Cyrl-CS"/>
              </w:rPr>
              <w:t xml:space="preserve">научним </w:t>
            </w:r>
            <w:proofErr w:type="spellStart"/>
            <w:r>
              <w:rPr>
                <w:b/>
                <w:bCs/>
                <w:lang w:val="sr-Cyrl-CS"/>
              </w:rPr>
              <w:t>тијелима</w:t>
            </w:r>
            <w:proofErr w:type="spellEnd"/>
            <w:r>
              <w:rPr>
                <w:b/>
                <w:bCs/>
                <w:lang w:val="sr-Cyrl-CS"/>
              </w:rPr>
              <w:t xml:space="preserve"> и организацијама</w:t>
            </w:r>
          </w:p>
        </w:tc>
      </w:tr>
      <w:tr w:rsidR="00536EDA" w:rsidRPr="00033D42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9D788D" w:rsidRDefault="00AD7442" w:rsidP="009D788D">
            <w:pPr>
              <w:numPr>
                <w:ilvl w:val="0"/>
                <w:numId w:val="1"/>
              </w:numPr>
              <w:rPr>
                <w:lang w:val="sr-Cyrl-CS"/>
              </w:rPr>
            </w:pPr>
            <w:r w:rsidRPr="00AD7442">
              <w:rPr>
                <w:lang w:val="sr-Cyrl-CS"/>
              </w:rPr>
              <w:t>Учешће на бројним другим тематским конференцијама и округлим столовима</w:t>
            </w:r>
          </w:p>
        </w:tc>
      </w:tr>
    </w:tbl>
    <w:p w:rsidR="0074713D" w:rsidRDefault="0074713D" w:rsidP="00536EDA">
      <w:pPr>
        <w:rPr>
          <w:b/>
          <w:bCs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C53607" w:rsidRDefault="00536EDA" w:rsidP="0079634A">
            <w:p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Плакете, дипломе, сертификати и др. чиме се потврђује квалитет</w:t>
            </w:r>
          </w:p>
        </w:tc>
      </w:tr>
      <w:tr w:rsidR="00536EDA" w:rsidRPr="00033D42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3CB" w:rsidRPr="00146A9D" w:rsidRDefault="00DF63CB" w:rsidP="00146A9D">
            <w:pPr>
              <w:numPr>
                <w:ilvl w:val="0"/>
                <w:numId w:val="13"/>
              </w:numPr>
              <w:ind w:left="360"/>
              <w:rPr>
                <w:lang w:val="sr-Latn-BA"/>
              </w:rPr>
            </w:pPr>
          </w:p>
        </w:tc>
      </w:tr>
    </w:tbl>
    <w:p w:rsidR="00793330" w:rsidRPr="00793330" w:rsidRDefault="00793330" w:rsidP="006565EA">
      <w:pPr>
        <w:jc w:val="both"/>
        <w:rPr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731476" w:rsidRPr="00033D42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476" w:rsidRPr="00F01F52" w:rsidRDefault="00731476" w:rsidP="00F01F52">
            <w:pPr>
              <w:rPr>
                <w:b/>
                <w:sz w:val="22"/>
                <w:szCs w:val="22"/>
                <w:lang w:val="sr-Latn-CS"/>
              </w:rPr>
            </w:pPr>
            <w:proofErr w:type="spellStart"/>
            <w:r>
              <w:rPr>
                <w:b/>
                <w:sz w:val="22"/>
                <w:szCs w:val="22"/>
                <w:lang w:val="sr-Latn-CS"/>
              </w:rPr>
              <w:t>Личне</w:t>
            </w:r>
            <w:proofErr w:type="spellEnd"/>
            <w:r w:rsidRPr="00FA05A5">
              <w:rPr>
                <w:b/>
                <w:sz w:val="22"/>
                <w:szCs w:val="22"/>
                <w:lang w:val="sr-Latn-C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CS"/>
              </w:rPr>
              <w:t>вјештине</w:t>
            </w:r>
            <w:proofErr w:type="spellEnd"/>
            <w:r w:rsidRPr="00FA05A5"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и</w:t>
            </w:r>
            <w:r w:rsidRPr="00FA05A5">
              <w:rPr>
                <w:b/>
                <w:sz w:val="22"/>
                <w:szCs w:val="22"/>
                <w:lang w:val="sr-Latn-C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CS"/>
              </w:rPr>
              <w:t>компетенције</w:t>
            </w:r>
            <w:proofErr w:type="spellEnd"/>
          </w:p>
        </w:tc>
      </w:tr>
      <w:tr w:rsidR="00731476" w:rsidRPr="00033D42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788D" w:rsidRDefault="00DF63CB" w:rsidP="00DF63CB">
            <w:pPr>
              <w:rPr>
                <w:lang w:val="sr-Cyrl-CS"/>
              </w:rPr>
            </w:pPr>
            <w:r w:rsidRPr="00DF63CB">
              <w:rPr>
                <w:lang w:val="sr-Cyrl-CS"/>
              </w:rPr>
              <w:t xml:space="preserve">Друштвеност: </w:t>
            </w:r>
          </w:p>
          <w:p w:rsidR="00DF63CB" w:rsidRPr="00DF63CB" w:rsidRDefault="00DF63CB" w:rsidP="00DF63CB">
            <w:pPr>
              <w:rPr>
                <w:lang w:val="sr-Cyrl-CS"/>
              </w:rPr>
            </w:pPr>
            <w:r w:rsidRPr="00DF63CB">
              <w:rPr>
                <w:lang w:val="sr-Cyrl-CS"/>
              </w:rPr>
              <w:t xml:space="preserve">Способност за живот и рад са другим људима у мултикултуралном окружењу; Склоност за тимски рад у различитим областима;                                                     </w:t>
            </w:r>
          </w:p>
          <w:p w:rsidR="00DF63CB" w:rsidRPr="00DF63CB" w:rsidRDefault="00DF63CB" w:rsidP="00DF63CB">
            <w:pPr>
              <w:rPr>
                <w:lang w:val="sr-Cyrl-CS"/>
              </w:rPr>
            </w:pPr>
          </w:p>
          <w:p w:rsidR="009D788D" w:rsidRDefault="00DF63CB" w:rsidP="00DF63CB">
            <w:pPr>
              <w:rPr>
                <w:lang w:val="sr-Cyrl-CS"/>
              </w:rPr>
            </w:pPr>
            <w:r w:rsidRPr="00DF63CB">
              <w:rPr>
                <w:lang w:val="sr-Cyrl-CS"/>
              </w:rPr>
              <w:t xml:space="preserve">Организационе способности: </w:t>
            </w:r>
          </w:p>
          <w:p w:rsidR="00DF63CB" w:rsidRPr="00DF63CB" w:rsidRDefault="00DF63CB" w:rsidP="00DF63CB">
            <w:pPr>
              <w:rPr>
                <w:lang w:val="sr-Cyrl-CS"/>
              </w:rPr>
            </w:pPr>
            <w:proofErr w:type="spellStart"/>
            <w:r w:rsidRPr="00DF63CB">
              <w:rPr>
                <w:lang w:val="sr-Cyrl-CS"/>
              </w:rPr>
              <w:t>Сколоност</w:t>
            </w:r>
            <w:proofErr w:type="spellEnd"/>
            <w:r w:rsidRPr="00DF63CB">
              <w:rPr>
                <w:lang w:val="sr-Cyrl-CS"/>
              </w:rPr>
              <w:t xml:space="preserve"> за организацију, координацију и управљање, рад са уобичајеним техничким средствима и опремом. </w:t>
            </w:r>
          </w:p>
          <w:p w:rsidR="00DF63CB" w:rsidRPr="00DF63CB" w:rsidRDefault="00DF63CB" w:rsidP="00DF63CB">
            <w:pPr>
              <w:rPr>
                <w:lang w:val="sr-Cyrl-CS"/>
              </w:rPr>
            </w:pPr>
          </w:p>
          <w:p w:rsidR="009D788D" w:rsidRDefault="00DF63CB" w:rsidP="00DF63CB">
            <w:pPr>
              <w:rPr>
                <w:lang w:val="sr-Cyrl-CS"/>
              </w:rPr>
            </w:pPr>
            <w:r w:rsidRPr="00DF63CB">
              <w:rPr>
                <w:lang w:val="sr-Cyrl-CS"/>
              </w:rPr>
              <w:t xml:space="preserve">Техничке способности: </w:t>
            </w:r>
          </w:p>
          <w:p w:rsidR="00731476" w:rsidRDefault="00DF63CB" w:rsidP="00DF63CB">
            <w:pPr>
              <w:rPr>
                <w:lang w:val="sr-Cyrl-CS"/>
              </w:rPr>
            </w:pPr>
            <w:r w:rsidRPr="00DF63CB">
              <w:rPr>
                <w:lang w:val="sr-Cyrl-CS"/>
              </w:rPr>
              <w:t>Рад на рачунару; познавање рада са уобичајеним  техничким средствима и опремом;</w:t>
            </w:r>
          </w:p>
          <w:p w:rsidR="00731476" w:rsidRPr="00D5108D" w:rsidRDefault="00731476" w:rsidP="005973C2">
            <w:pPr>
              <w:rPr>
                <w:lang w:val="sr-Cyrl-CS"/>
              </w:rPr>
            </w:pPr>
          </w:p>
        </w:tc>
      </w:tr>
    </w:tbl>
    <w:p w:rsidR="009807E3" w:rsidRPr="009807E3" w:rsidRDefault="009807E3" w:rsidP="009807E3">
      <w:pPr>
        <w:rPr>
          <w:rFonts w:eastAsia="Calibri"/>
          <w:sz w:val="22"/>
          <w:szCs w:val="22"/>
          <w:lang w:val="sr-Cyrl-BA"/>
        </w:rPr>
      </w:pPr>
    </w:p>
    <w:sectPr w:rsidR="009807E3" w:rsidRPr="009807E3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054" w:rsidRDefault="00B87054">
      <w:r>
        <w:separator/>
      </w:r>
    </w:p>
  </w:endnote>
  <w:endnote w:type="continuationSeparator" w:id="0">
    <w:p w:rsidR="00B87054" w:rsidRDefault="00B8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L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larendon T O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BDE" w:rsidRDefault="00C80BDE" w:rsidP="00857E12">
    <w:pPr>
      <w:pStyle w:val="Podnojestranic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80BDE" w:rsidRDefault="00C80BDE">
    <w:pPr>
      <w:pStyle w:val="Podnojestranic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BDE" w:rsidRDefault="00C80BDE" w:rsidP="00857E12">
    <w:pPr>
      <w:pStyle w:val="Podnojestranic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01F52">
      <w:rPr>
        <w:rStyle w:val="Brojstranice"/>
        <w:noProof/>
      </w:rPr>
      <w:t>5</w:t>
    </w:r>
    <w:r>
      <w:rPr>
        <w:rStyle w:val="Brojstranice"/>
      </w:rPr>
      <w:fldChar w:fldCharType="end"/>
    </w:r>
  </w:p>
  <w:p w:rsidR="00C80BDE" w:rsidRDefault="00C80BDE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054" w:rsidRDefault="00B87054">
      <w:r>
        <w:separator/>
      </w:r>
    </w:p>
  </w:footnote>
  <w:footnote w:type="continuationSeparator" w:id="0">
    <w:p w:rsidR="00B87054" w:rsidRDefault="00B87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hybridMultilevel"/>
    <w:tmpl w:val="71A2AD1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946075"/>
    <w:multiLevelType w:val="hybridMultilevel"/>
    <w:tmpl w:val="7708DCAE"/>
    <w:lvl w:ilvl="0" w:tplc="9FD092E8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76A41"/>
    <w:multiLevelType w:val="hybridMultilevel"/>
    <w:tmpl w:val="50D2F700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0C8B6150"/>
    <w:multiLevelType w:val="hybridMultilevel"/>
    <w:tmpl w:val="AE6608B6"/>
    <w:lvl w:ilvl="0" w:tplc="04090001">
      <w:start w:val="1"/>
      <w:numFmt w:val="bullet"/>
      <w:lvlText w:val=""/>
      <w:lvlJc w:val="left"/>
      <w:pPr>
        <w:ind w:left="885" w:hanging="52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C7C85"/>
    <w:multiLevelType w:val="hybridMultilevel"/>
    <w:tmpl w:val="7D4A2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04912"/>
    <w:multiLevelType w:val="hybridMultilevel"/>
    <w:tmpl w:val="3B0EE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53BDC"/>
    <w:multiLevelType w:val="hybridMultilevel"/>
    <w:tmpl w:val="3C167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E1B49"/>
    <w:multiLevelType w:val="hybridMultilevel"/>
    <w:tmpl w:val="E124C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77B00"/>
    <w:multiLevelType w:val="hybridMultilevel"/>
    <w:tmpl w:val="A3B0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9736E"/>
    <w:multiLevelType w:val="hybridMultilevel"/>
    <w:tmpl w:val="7EE6D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663E0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15B58"/>
    <w:multiLevelType w:val="hybridMultilevel"/>
    <w:tmpl w:val="171E3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F50CD"/>
    <w:multiLevelType w:val="hybridMultilevel"/>
    <w:tmpl w:val="0DE0A066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6197267C"/>
    <w:multiLevelType w:val="hybridMultilevel"/>
    <w:tmpl w:val="88B64312"/>
    <w:lvl w:ilvl="0" w:tplc="6C80D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13A08"/>
    <w:multiLevelType w:val="hybridMultilevel"/>
    <w:tmpl w:val="E7AEB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8B6FD1"/>
    <w:multiLevelType w:val="hybridMultilevel"/>
    <w:tmpl w:val="858AA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75583"/>
    <w:multiLevelType w:val="hybridMultilevel"/>
    <w:tmpl w:val="990CE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4"/>
  </w:num>
  <w:num w:numId="5">
    <w:abstractNumId w:val="10"/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9"/>
  </w:num>
  <w:num w:numId="11">
    <w:abstractNumId w:val="5"/>
  </w:num>
  <w:num w:numId="12">
    <w:abstractNumId w:val="6"/>
  </w:num>
  <w:num w:numId="13">
    <w:abstractNumId w:val="14"/>
  </w:num>
  <w:num w:numId="14">
    <w:abstractNumId w:val="1"/>
  </w:num>
  <w:num w:numId="15">
    <w:abstractNumId w:val="11"/>
  </w:num>
  <w:num w:numId="16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59"/>
    <w:rsid w:val="000548D2"/>
    <w:rsid w:val="00074F3E"/>
    <w:rsid w:val="00077BD5"/>
    <w:rsid w:val="000836D9"/>
    <w:rsid w:val="000F0554"/>
    <w:rsid w:val="00105FEC"/>
    <w:rsid w:val="001118E3"/>
    <w:rsid w:val="00115416"/>
    <w:rsid w:val="001218AB"/>
    <w:rsid w:val="001240D0"/>
    <w:rsid w:val="001312E2"/>
    <w:rsid w:val="00146A9D"/>
    <w:rsid w:val="00164B59"/>
    <w:rsid w:val="001E119A"/>
    <w:rsid w:val="001F5A4D"/>
    <w:rsid w:val="00211FA4"/>
    <w:rsid w:val="00245961"/>
    <w:rsid w:val="00273B9F"/>
    <w:rsid w:val="0027616D"/>
    <w:rsid w:val="00283CCA"/>
    <w:rsid w:val="002C2843"/>
    <w:rsid w:val="002E1753"/>
    <w:rsid w:val="00303919"/>
    <w:rsid w:val="00323A1C"/>
    <w:rsid w:val="0034253B"/>
    <w:rsid w:val="00352F04"/>
    <w:rsid w:val="003555A2"/>
    <w:rsid w:val="00363C97"/>
    <w:rsid w:val="003807EC"/>
    <w:rsid w:val="00385F17"/>
    <w:rsid w:val="00395488"/>
    <w:rsid w:val="00427535"/>
    <w:rsid w:val="00443FD7"/>
    <w:rsid w:val="00446978"/>
    <w:rsid w:val="00464539"/>
    <w:rsid w:val="00464F44"/>
    <w:rsid w:val="00465356"/>
    <w:rsid w:val="00473535"/>
    <w:rsid w:val="00474D38"/>
    <w:rsid w:val="00495543"/>
    <w:rsid w:val="004A6CF9"/>
    <w:rsid w:val="004E1BB4"/>
    <w:rsid w:val="004E59DC"/>
    <w:rsid w:val="00511C82"/>
    <w:rsid w:val="00516341"/>
    <w:rsid w:val="00536EDA"/>
    <w:rsid w:val="005611A3"/>
    <w:rsid w:val="00561BC3"/>
    <w:rsid w:val="0056217B"/>
    <w:rsid w:val="00583ACD"/>
    <w:rsid w:val="005904BB"/>
    <w:rsid w:val="005973C2"/>
    <w:rsid w:val="005A2994"/>
    <w:rsid w:val="005B0F65"/>
    <w:rsid w:val="005F5E3A"/>
    <w:rsid w:val="0060732C"/>
    <w:rsid w:val="006565EA"/>
    <w:rsid w:val="006634CA"/>
    <w:rsid w:val="00667CDB"/>
    <w:rsid w:val="00671B4B"/>
    <w:rsid w:val="00686287"/>
    <w:rsid w:val="0069461F"/>
    <w:rsid w:val="006A68A2"/>
    <w:rsid w:val="006E2A2A"/>
    <w:rsid w:val="006F4CE8"/>
    <w:rsid w:val="007068B8"/>
    <w:rsid w:val="00731476"/>
    <w:rsid w:val="00742168"/>
    <w:rsid w:val="007447ED"/>
    <w:rsid w:val="0074713D"/>
    <w:rsid w:val="0074731D"/>
    <w:rsid w:val="00755792"/>
    <w:rsid w:val="007608C1"/>
    <w:rsid w:val="00772AE5"/>
    <w:rsid w:val="00793330"/>
    <w:rsid w:val="007954C2"/>
    <w:rsid w:val="0079634A"/>
    <w:rsid w:val="007A0D90"/>
    <w:rsid w:val="007A7C37"/>
    <w:rsid w:val="007B167B"/>
    <w:rsid w:val="007D0B38"/>
    <w:rsid w:val="007E0F5C"/>
    <w:rsid w:val="007E708F"/>
    <w:rsid w:val="00813437"/>
    <w:rsid w:val="00817E32"/>
    <w:rsid w:val="008422EC"/>
    <w:rsid w:val="00855B3E"/>
    <w:rsid w:val="00857E12"/>
    <w:rsid w:val="008744EC"/>
    <w:rsid w:val="008766BF"/>
    <w:rsid w:val="00885706"/>
    <w:rsid w:val="008C2C2F"/>
    <w:rsid w:val="008D6F94"/>
    <w:rsid w:val="008F2E0B"/>
    <w:rsid w:val="009114A1"/>
    <w:rsid w:val="00914E57"/>
    <w:rsid w:val="00932546"/>
    <w:rsid w:val="009521A3"/>
    <w:rsid w:val="009807E3"/>
    <w:rsid w:val="00980E50"/>
    <w:rsid w:val="009A5B79"/>
    <w:rsid w:val="009C798B"/>
    <w:rsid w:val="009D788D"/>
    <w:rsid w:val="009E50F1"/>
    <w:rsid w:val="009F4649"/>
    <w:rsid w:val="00A03E9E"/>
    <w:rsid w:val="00A04ABD"/>
    <w:rsid w:val="00A04F29"/>
    <w:rsid w:val="00A1155D"/>
    <w:rsid w:val="00A1689D"/>
    <w:rsid w:val="00A205E4"/>
    <w:rsid w:val="00A3610B"/>
    <w:rsid w:val="00A42D14"/>
    <w:rsid w:val="00A5293D"/>
    <w:rsid w:val="00A56CA0"/>
    <w:rsid w:val="00A6598D"/>
    <w:rsid w:val="00A66DB7"/>
    <w:rsid w:val="00A727BE"/>
    <w:rsid w:val="00A748EF"/>
    <w:rsid w:val="00A95FBD"/>
    <w:rsid w:val="00AA1CAD"/>
    <w:rsid w:val="00AD7442"/>
    <w:rsid w:val="00AE5C90"/>
    <w:rsid w:val="00AF3D00"/>
    <w:rsid w:val="00B009D9"/>
    <w:rsid w:val="00B065A6"/>
    <w:rsid w:val="00B06796"/>
    <w:rsid w:val="00B16DEB"/>
    <w:rsid w:val="00B61C8A"/>
    <w:rsid w:val="00B87054"/>
    <w:rsid w:val="00B951C8"/>
    <w:rsid w:val="00B95B36"/>
    <w:rsid w:val="00B9615F"/>
    <w:rsid w:val="00BA2E6B"/>
    <w:rsid w:val="00BE35EB"/>
    <w:rsid w:val="00C13174"/>
    <w:rsid w:val="00C35FC9"/>
    <w:rsid w:val="00C535F7"/>
    <w:rsid w:val="00C621F3"/>
    <w:rsid w:val="00C6288F"/>
    <w:rsid w:val="00C70FFC"/>
    <w:rsid w:val="00C77444"/>
    <w:rsid w:val="00C80BDE"/>
    <w:rsid w:val="00C855FD"/>
    <w:rsid w:val="00CB67C1"/>
    <w:rsid w:val="00CD71B8"/>
    <w:rsid w:val="00CD7907"/>
    <w:rsid w:val="00CE0472"/>
    <w:rsid w:val="00CF2FA7"/>
    <w:rsid w:val="00CF7D99"/>
    <w:rsid w:val="00D069FB"/>
    <w:rsid w:val="00D40BA0"/>
    <w:rsid w:val="00D5108D"/>
    <w:rsid w:val="00D625B8"/>
    <w:rsid w:val="00D70211"/>
    <w:rsid w:val="00D833D9"/>
    <w:rsid w:val="00DC4D47"/>
    <w:rsid w:val="00DC61E5"/>
    <w:rsid w:val="00DD461A"/>
    <w:rsid w:val="00DD465D"/>
    <w:rsid w:val="00DF63CB"/>
    <w:rsid w:val="00E35043"/>
    <w:rsid w:val="00E42C6B"/>
    <w:rsid w:val="00E507BB"/>
    <w:rsid w:val="00E50B09"/>
    <w:rsid w:val="00E74B24"/>
    <w:rsid w:val="00EA6A0E"/>
    <w:rsid w:val="00EB6857"/>
    <w:rsid w:val="00EC1019"/>
    <w:rsid w:val="00EC7427"/>
    <w:rsid w:val="00ED1A9A"/>
    <w:rsid w:val="00EE4D14"/>
    <w:rsid w:val="00EF7CEF"/>
    <w:rsid w:val="00F01F52"/>
    <w:rsid w:val="00F060DA"/>
    <w:rsid w:val="00F13157"/>
    <w:rsid w:val="00F3191A"/>
    <w:rsid w:val="00F319E0"/>
    <w:rsid w:val="00F47871"/>
    <w:rsid w:val="00FA05A5"/>
    <w:rsid w:val="00FC0A85"/>
    <w:rsid w:val="00FD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2C22AB-7186-4E78-A434-F6DBADCC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476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5621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3">
    <w:name w:val="heading 3"/>
    <w:basedOn w:val="Normal"/>
    <w:next w:val="Normal"/>
    <w:qFormat/>
    <w:rsid w:val="00273B9F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Naslov4">
    <w:name w:val="heading 4"/>
    <w:basedOn w:val="Normal"/>
    <w:next w:val="Normal"/>
    <w:link w:val="Naslov4Char"/>
    <w:qFormat/>
    <w:rsid w:val="00536E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536EDA"/>
    <w:pPr>
      <w:keepNext/>
      <w:shd w:val="clear" w:color="auto" w:fill="F3F3F3"/>
      <w:outlineLvl w:val="4"/>
    </w:pPr>
    <w:rPr>
      <w:b/>
      <w:bCs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rsid w:val="00164B59"/>
    <w:rPr>
      <w:color w:val="0000FF"/>
      <w:u w:val="single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671B4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vesos">
    <w:name w:val="vesos"/>
    <w:basedOn w:val="Normal"/>
    <w:rsid w:val="00273B9F"/>
    <w:pPr>
      <w:overflowPunct w:val="0"/>
      <w:autoSpaceDE w:val="0"/>
      <w:autoSpaceDN w:val="0"/>
      <w:adjustRightInd w:val="0"/>
      <w:jc w:val="both"/>
      <w:textAlignment w:val="baseline"/>
    </w:pPr>
    <w:rPr>
      <w:rFonts w:ascii="YU L Times" w:hAnsi="YU L Times"/>
      <w:szCs w:val="20"/>
    </w:rPr>
  </w:style>
  <w:style w:type="character" w:customStyle="1" w:styleId="longtext">
    <w:name w:val="long_text"/>
    <w:basedOn w:val="Podrazumevanifontpasusa"/>
    <w:rsid w:val="00273B9F"/>
  </w:style>
  <w:style w:type="character" w:styleId="Naglaeno">
    <w:name w:val="Strong"/>
    <w:uiPriority w:val="22"/>
    <w:qFormat/>
    <w:rsid w:val="00273B9F"/>
    <w:rPr>
      <w:b/>
      <w:bCs/>
    </w:rPr>
  </w:style>
  <w:style w:type="character" w:customStyle="1" w:styleId="hps">
    <w:name w:val="hps"/>
    <w:basedOn w:val="Podrazumevanifontpasusa"/>
    <w:rsid w:val="00273B9F"/>
  </w:style>
  <w:style w:type="character" w:customStyle="1" w:styleId="atn">
    <w:name w:val="atn"/>
    <w:basedOn w:val="Podrazumevanifontpasusa"/>
    <w:rsid w:val="00273B9F"/>
  </w:style>
  <w:style w:type="character" w:customStyle="1" w:styleId="gt-icon-text1">
    <w:name w:val="gt-icon-text1"/>
    <w:basedOn w:val="Podrazumevanifontpasusa"/>
    <w:rsid w:val="00273B9F"/>
  </w:style>
  <w:style w:type="character" w:customStyle="1" w:styleId="nbapihighlight">
    <w:name w:val="nbapihighlight"/>
    <w:basedOn w:val="Podrazumevanifontpasusa"/>
    <w:rsid w:val="00273B9F"/>
  </w:style>
  <w:style w:type="paragraph" w:styleId="Podnojestranice">
    <w:name w:val="footer"/>
    <w:basedOn w:val="Normal"/>
    <w:rsid w:val="00857E12"/>
    <w:pPr>
      <w:tabs>
        <w:tab w:val="center" w:pos="4320"/>
        <w:tab w:val="right" w:pos="8640"/>
      </w:tabs>
    </w:pPr>
  </w:style>
  <w:style w:type="character" w:styleId="Brojstranice">
    <w:name w:val="page number"/>
    <w:basedOn w:val="Podrazumevanifontpasusa"/>
    <w:rsid w:val="00857E12"/>
  </w:style>
  <w:style w:type="character" w:customStyle="1" w:styleId="Naslov1Char">
    <w:name w:val="Naslov 1 Char"/>
    <w:link w:val="Naslov1"/>
    <w:rsid w:val="0056217B"/>
    <w:rPr>
      <w:rFonts w:ascii="Cambria" w:hAnsi="Cambria"/>
      <w:b/>
      <w:bCs/>
      <w:kern w:val="32"/>
      <w:sz w:val="32"/>
      <w:szCs w:val="32"/>
    </w:rPr>
  </w:style>
  <w:style w:type="paragraph" w:customStyle="1" w:styleId="UDC">
    <w:name w:val="UDC"/>
    <w:basedOn w:val="Normal"/>
    <w:next w:val="Normal"/>
    <w:rsid w:val="0056217B"/>
    <w:pPr>
      <w:spacing w:line="200" w:lineRule="exact"/>
      <w:jc w:val="right"/>
    </w:pPr>
    <w:rPr>
      <w:sz w:val="16"/>
      <w:szCs w:val="20"/>
    </w:rPr>
  </w:style>
  <w:style w:type="paragraph" w:customStyle="1" w:styleId="CharCharCharCharCharCharCharCharCharCharCharCharCharCharChar0">
    <w:name w:val="Char Char Char Char Char Char Char Char Char Char Char Char Char Char Char"/>
    <w:basedOn w:val="Normal"/>
    <w:rsid w:val="00561BC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Pasussalistom">
    <w:name w:val="List Paragraph"/>
    <w:basedOn w:val="Normal"/>
    <w:uiPriority w:val="34"/>
    <w:qFormat/>
    <w:rsid w:val="0060732C"/>
    <w:pPr>
      <w:ind w:left="720"/>
    </w:pPr>
  </w:style>
  <w:style w:type="paragraph" w:styleId="Oslovljavanje">
    <w:name w:val="Salutation"/>
    <w:basedOn w:val="Normal"/>
    <w:next w:val="Normal"/>
    <w:link w:val="OslovljavanjeChar"/>
    <w:rsid w:val="00DC61E5"/>
    <w:rPr>
      <w:lang w:val="en-GB"/>
    </w:rPr>
  </w:style>
  <w:style w:type="character" w:customStyle="1" w:styleId="OslovljavanjeChar">
    <w:name w:val="Oslovljavanje Char"/>
    <w:link w:val="Oslovljavanje"/>
    <w:rsid w:val="00DC61E5"/>
    <w:rPr>
      <w:sz w:val="24"/>
      <w:szCs w:val="24"/>
      <w:lang w:val="en-GB"/>
    </w:rPr>
  </w:style>
  <w:style w:type="paragraph" w:styleId="Teloteksta2">
    <w:name w:val="Body Text 2"/>
    <w:basedOn w:val="Normal"/>
    <w:link w:val="Teloteksta2Char"/>
    <w:rsid w:val="00DC61E5"/>
    <w:pPr>
      <w:jc w:val="center"/>
    </w:pPr>
  </w:style>
  <w:style w:type="character" w:customStyle="1" w:styleId="Teloteksta2Char">
    <w:name w:val="Telo teksta 2 Char"/>
    <w:link w:val="Teloteksta2"/>
    <w:rsid w:val="00DC61E5"/>
    <w:rPr>
      <w:sz w:val="24"/>
      <w:szCs w:val="24"/>
    </w:rPr>
  </w:style>
  <w:style w:type="character" w:customStyle="1" w:styleId="Naslov4Char">
    <w:name w:val="Naslov 4 Char"/>
    <w:link w:val="Naslov4"/>
    <w:rsid w:val="00536EDA"/>
    <w:rPr>
      <w:b/>
      <w:bCs/>
      <w:sz w:val="28"/>
      <w:szCs w:val="28"/>
    </w:rPr>
  </w:style>
  <w:style w:type="character" w:customStyle="1" w:styleId="Naslov5Char">
    <w:name w:val="Naslov 5 Char"/>
    <w:link w:val="Naslov5"/>
    <w:rsid w:val="00536EDA"/>
    <w:rPr>
      <w:b/>
      <w:bCs/>
      <w:sz w:val="24"/>
      <w:szCs w:val="24"/>
      <w:shd w:val="clear" w:color="auto" w:fill="F3F3F3"/>
    </w:rPr>
  </w:style>
  <w:style w:type="paragraph" w:styleId="Teloteksta">
    <w:name w:val="Body Text"/>
    <w:basedOn w:val="Normal"/>
    <w:link w:val="TelotekstaChar"/>
    <w:rsid w:val="00536EDA"/>
    <w:rPr>
      <w:b/>
      <w:bCs/>
      <w:sz w:val="28"/>
      <w:lang w:val="sl-SI"/>
    </w:rPr>
  </w:style>
  <w:style w:type="character" w:customStyle="1" w:styleId="TelotekstaChar">
    <w:name w:val="Telo teksta Char"/>
    <w:link w:val="Teloteksta"/>
    <w:rsid w:val="00536EDA"/>
    <w:rPr>
      <w:b/>
      <w:bCs/>
      <w:sz w:val="28"/>
      <w:szCs w:val="24"/>
      <w:lang w:val="sl-SI"/>
    </w:rPr>
  </w:style>
  <w:style w:type="paragraph" w:styleId="Natpis">
    <w:name w:val="caption"/>
    <w:basedOn w:val="Normal"/>
    <w:next w:val="Normal"/>
    <w:qFormat/>
    <w:rsid w:val="00536EDA"/>
    <w:rPr>
      <w:b/>
      <w:bCs/>
      <w:lang w:val="sl-SI"/>
    </w:rPr>
  </w:style>
  <w:style w:type="paragraph" w:styleId="Uvlaenjetelateksta">
    <w:name w:val="Body Text Indent"/>
    <w:basedOn w:val="Normal"/>
    <w:link w:val="UvlaenjetelatekstaChar"/>
    <w:rsid w:val="00536EDA"/>
    <w:pPr>
      <w:ind w:left="120"/>
    </w:pPr>
    <w:rPr>
      <w:szCs w:val="28"/>
      <w:lang w:val="sl-SI"/>
    </w:rPr>
  </w:style>
  <w:style w:type="character" w:customStyle="1" w:styleId="UvlaenjetelatekstaChar">
    <w:name w:val="Uvlačenje tela teksta Char"/>
    <w:link w:val="Uvlaenjetelateksta"/>
    <w:rsid w:val="00536EDA"/>
    <w:rPr>
      <w:sz w:val="24"/>
      <w:szCs w:val="28"/>
      <w:lang w:val="sl-SI"/>
    </w:rPr>
  </w:style>
  <w:style w:type="table" w:styleId="Koordinatnamreatabele">
    <w:name w:val="Table Grid"/>
    <w:basedOn w:val="Normalnatabela"/>
    <w:rsid w:val="00536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nbeli">
    <w:name w:val="Dan beli"/>
    <w:rsid w:val="00536EDA"/>
    <w:rPr>
      <w:rFonts w:ascii="Clarendon T OT" w:hAnsi="Clarendon T OT" w:cs="Clarendon T OT"/>
      <w:b/>
      <w:bCs/>
      <w:color w:val="FFFFFF"/>
      <w:spacing w:val="0"/>
      <w:w w:val="100"/>
      <w:position w:val="0"/>
      <w:sz w:val="18"/>
      <w:szCs w:val="18"/>
      <w:u w:val="none"/>
      <w:vertAlign w:val="baseline"/>
      <w:lang w:val="hr-HR"/>
    </w:rPr>
  </w:style>
  <w:style w:type="character" w:customStyle="1" w:styleId="apple-converted-space">
    <w:name w:val="apple-converted-space"/>
    <w:basedOn w:val="Podrazumevanifontpasusa"/>
    <w:rsid w:val="00536EDA"/>
  </w:style>
  <w:style w:type="paragraph" w:styleId="Zaglavljestranice">
    <w:name w:val="header"/>
    <w:basedOn w:val="Normal"/>
    <w:link w:val="ZaglavljestraniceChar"/>
    <w:uiPriority w:val="99"/>
    <w:unhideWhenUsed/>
    <w:rsid w:val="00536EDA"/>
    <w:pPr>
      <w:tabs>
        <w:tab w:val="center" w:pos="4535"/>
        <w:tab w:val="right" w:pos="9071"/>
      </w:tabs>
      <w:ind w:firstLine="284"/>
      <w:jc w:val="both"/>
    </w:pPr>
    <w:rPr>
      <w:sz w:val="20"/>
      <w:szCs w:val="20"/>
    </w:rPr>
  </w:style>
  <w:style w:type="character" w:customStyle="1" w:styleId="ZaglavljestraniceChar">
    <w:name w:val="Zaglavlje stranice Char"/>
    <w:link w:val="Zaglavljestranice"/>
    <w:uiPriority w:val="99"/>
    <w:rsid w:val="00536EDA"/>
  </w:style>
  <w:style w:type="paragraph" w:styleId="Naslovsadraja">
    <w:name w:val="TOC Heading"/>
    <w:basedOn w:val="Naslov1"/>
    <w:next w:val="Normal"/>
    <w:uiPriority w:val="39"/>
    <w:unhideWhenUsed/>
    <w:qFormat/>
    <w:rsid w:val="00323A1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Naglaavanje">
    <w:name w:val="Emphasis"/>
    <w:qFormat/>
    <w:rsid w:val="00583A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74628942_MANAGING_THE_PRODUCTIVITY_PROCESS_IN_AGRICULTURE_A_FRAMEWORK_FOR_IMPROVING_THE_MARKET_POSITION_OF_AGRICULTURE_OF_THE_REPUBLIC_OF_SRPSKA?_sg%5B0%5D=x16woB-mu_nsEZie62-Xh-gyMaUN2uAQ6U-8v3OlQHiRW1SUkSX-vxY-CxOXdxevb50khQADrhK8n_Wp6239JnAfR9hkkVNr7B_CQsxk.TbOuSWU-6iSmtuieCtJACozHeza_qEI0u1w3BMnc2Owb_4v0JKekg9ZL_tM1QHx3DTol2NGZ10Xui_nTOmImpQ&amp;_tp=eyJjb250ZXh0Ijp7ImZpcnN0UGFnZSI6ImxvZ2luIiwicGFnZSI6InByb2ZpbGUiLCJwcmV2aW91c1BhZ2UiOiJwcm9maWxlIiwicG9zaXRpb24iOiJwYWdlQ29udGVudCJ9f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a.bg.ac.rs/index.php/E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ea.bg.ac.rs/index.php/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1186</Words>
  <Characters>6761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Poljoprivredni fakultet</Company>
  <LinksUpToDate>false</LinksUpToDate>
  <CharactersWithSpaces>7932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Zoran Đuričić</cp:lastModifiedBy>
  <cp:revision>7</cp:revision>
  <cp:lastPrinted>2011-07-15T10:15:00Z</cp:lastPrinted>
  <dcterms:created xsi:type="dcterms:W3CDTF">2023-02-16T07:04:00Z</dcterms:created>
  <dcterms:modified xsi:type="dcterms:W3CDTF">2024-12-17T12:47:00Z</dcterms:modified>
</cp:coreProperties>
</file>